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34592DEA"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5F7110">
              <w:rPr>
                <w:b/>
                <w:bCs/>
                <w:sz w:val="24"/>
                <w:szCs w:val="24"/>
              </w:rPr>
              <w:t>Unidade de Gestão de Pessoas - UGP</w:t>
            </w:r>
          </w:p>
        </w:tc>
      </w:tr>
      <w:tr w:rsidR="00D96A20" w:rsidRPr="00EA6617" w14:paraId="5DA5C4F5" w14:textId="3A8C7309" w:rsidTr="00D96A20">
        <w:tc>
          <w:tcPr>
            <w:tcW w:w="9067" w:type="dxa"/>
          </w:tcPr>
          <w:p w14:paraId="3925FA7C" w14:textId="6EAD5189"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5F7110">
              <w:rPr>
                <w:b/>
                <w:bCs/>
                <w:sz w:val="24"/>
                <w:szCs w:val="24"/>
              </w:rPr>
              <w:t>Arimaldo Brasil Amaral Júnior</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187CC0AC" w:rsidR="00A25F86" w:rsidRPr="00596294" w:rsidRDefault="003A37A0" w:rsidP="007C427C">
            <w:pPr>
              <w:pStyle w:val="PargrafodaLista"/>
              <w:tabs>
                <w:tab w:val="left" w:pos="320"/>
              </w:tabs>
              <w:spacing w:after="0" w:line="240" w:lineRule="auto"/>
              <w:ind w:left="0" w:firstLine="0"/>
              <w:rPr>
                <w:color w:val="auto"/>
                <w:sz w:val="24"/>
                <w:szCs w:val="24"/>
              </w:rPr>
            </w:pPr>
            <w:r w:rsidRPr="00596294">
              <w:rPr>
                <w:color w:val="auto"/>
                <w:sz w:val="24"/>
                <w:szCs w:val="24"/>
              </w:rPr>
              <w:t>Contratação de empresa especializada no fornecimento sob demanda, pelo menor preço unitário por dose, de Vacina Influenza Quadrivalente, composta por no mínimo 2 cepas do vírus Influenza A e 2 cepas do vírus Influenza B, conforme as recomendações da Organização Mundial da Saúde (OMS) para o ano vigente no Hemisfério Sul. A vacina fornecida deve obrigatoriamente atender à composição determinada para o ano corrente da solicitação, não sendo aceitas vacinas de anos anteriores. O fornecimento deve atender às especificações e normas estabelecidas pela Agência Nacional de Vigilância Sanitária (ANVISA), conforme suas instruções normativas e documentos norteadores.</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4BA0FB2" w14:textId="77777777" w:rsidR="00222A33" w:rsidRPr="00B47728" w:rsidRDefault="00222A33" w:rsidP="00222A33">
            <w:pPr>
              <w:pStyle w:val="PargrafodaLista"/>
              <w:tabs>
                <w:tab w:val="left" w:pos="320"/>
              </w:tabs>
              <w:spacing w:after="0" w:line="240" w:lineRule="auto"/>
              <w:ind w:left="0" w:firstLine="0"/>
              <w:rPr>
                <w:b/>
                <w:bCs/>
                <w:color w:val="auto"/>
                <w:sz w:val="24"/>
                <w:szCs w:val="24"/>
              </w:rPr>
            </w:pPr>
          </w:p>
          <w:p w14:paraId="5B269AB4" w14:textId="4BCE6292" w:rsidR="00A1274C" w:rsidRPr="00A1274C" w:rsidRDefault="00A1274C" w:rsidP="00A1274C">
            <w:pPr>
              <w:pStyle w:val="PargrafodaLista"/>
              <w:tabs>
                <w:tab w:val="left" w:pos="320"/>
              </w:tabs>
              <w:spacing w:after="0"/>
              <w:ind w:left="32" w:firstLine="21"/>
              <w:rPr>
                <w:color w:val="auto"/>
                <w:sz w:val="24"/>
                <w:szCs w:val="24"/>
              </w:rPr>
            </w:pPr>
            <w:r w:rsidRPr="00A1274C">
              <w:rPr>
                <w:color w:val="auto"/>
                <w:sz w:val="24"/>
                <w:szCs w:val="24"/>
              </w:rPr>
              <w:t xml:space="preserve">A aquisição de vacinas antigripais quadrivalentes é essencial para a promoção da saúde coletiva e o bem-estar no ambiente de trabalho do Sebrae/RO, abrangendo </w:t>
            </w:r>
            <w:r w:rsidRPr="00596294">
              <w:rPr>
                <w:color w:val="auto"/>
                <w:sz w:val="24"/>
                <w:szCs w:val="24"/>
              </w:rPr>
              <w:t>empregados e seus dependentes legais, jovens aprendizes, estagiários e terceirizados</w:t>
            </w:r>
            <w:r w:rsidRPr="00A1274C">
              <w:rPr>
                <w:color w:val="auto"/>
                <w:sz w:val="24"/>
                <w:szCs w:val="24"/>
              </w:rPr>
              <w:t>. A gripe, causada principalmente pelo vírus Influenza, é uma infecção respiratória globalmente prevalente, com manifestações clínicas que podem variar de sintomas leves a complicações graves, como pneumonia bacteriana, especialmente em idosos e portadores de doenças crônicas. Essas complicações podem resultar em hospitalizações e até em desfechos fatais, além de causar incapacitação temporária, afastamentos e queda na produtividade.</w:t>
            </w:r>
          </w:p>
          <w:p w14:paraId="7309C1C8" w14:textId="77777777" w:rsidR="00A1274C" w:rsidRPr="00A1274C" w:rsidRDefault="00A1274C" w:rsidP="00A1274C">
            <w:pPr>
              <w:pStyle w:val="PargrafodaLista"/>
              <w:tabs>
                <w:tab w:val="left" w:pos="320"/>
              </w:tabs>
              <w:spacing w:after="0"/>
              <w:ind w:left="32" w:firstLine="21"/>
              <w:rPr>
                <w:color w:val="auto"/>
                <w:sz w:val="24"/>
                <w:szCs w:val="24"/>
              </w:rPr>
            </w:pPr>
            <w:r w:rsidRPr="00A1274C">
              <w:rPr>
                <w:color w:val="auto"/>
                <w:sz w:val="24"/>
                <w:szCs w:val="24"/>
              </w:rPr>
              <w:t>De acordo com o Ministério da Saúde e a Organização Mundial da Saúde (OMS), a vacinação contra a gripe é a estratégia mais eficaz para prevenir o adoecimento pelo vírus Influenza. A composição da vacina é atualizada anualmente para incluir as cepas circulantes no Hemisfério Sul, garantindo proteção adequada conforme as recomendações da OMS e as normas da Agência Nacional de Vigilância Sanitária (ANVISA). É crucial que a aplicação da vacina ocorra antes do inverno, período de maior circulação do vírus, garantindo a imunização efetiva da força de trabalho.</w:t>
            </w:r>
          </w:p>
          <w:p w14:paraId="585C000E" w14:textId="77777777" w:rsidR="00A1274C" w:rsidRPr="00596294" w:rsidRDefault="00A1274C" w:rsidP="00A1274C">
            <w:pPr>
              <w:pStyle w:val="PargrafodaLista"/>
              <w:tabs>
                <w:tab w:val="left" w:pos="320"/>
              </w:tabs>
              <w:spacing w:after="0"/>
              <w:ind w:left="32" w:firstLine="21"/>
              <w:rPr>
                <w:color w:val="auto"/>
                <w:sz w:val="24"/>
                <w:szCs w:val="24"/>
              </w:rPr>
            </w:pPr>
            <w:r w:rsidRPr="00A1274C">
              <w:rPr>
                <w:color w:val="auto"/>
                <w:sz w:val="24"/>
                <w:szCs w:val="24"/>
              </w:rPr>
              <w:t xml:space="preserve">A vacinação no Sebrae/RO promove a redução da morbidade e do absenteísmo, evita complicações graves, diminui os custos com saúde e reforça a qualidade de vida de todos os colaboradores. </w:t>
            </w:r>
            <w:r w:rsidRPr="00596294">
              <w:rPr>
                <w:color w:val="auto"/>
                <w:sz w:val="24"/>
                <w:szCs w:val="24"/>
              </w:rPr>
              <w:t xml:space="preserve">Além disso, a inclusão dos terceirizados no </w:t>
            </w:r>
            <w:r w:rsidRPr="00596294">
              <w:rPr>
                <w:color w:val="auto"/>
                <w:sz w:val="24"/>
                <w:szCs w:val="24"/>
              </w:rPr>
              <w:lastRenderedPageBreak/>
              <w:t>programa se dará mediante notificação e anuência das empresas terceirizadas contratadas, termo aditivo contratual e viabilidade orçamentária do Sebrae/RO.</w:t>
            </w:r>
          </w:p>
          <w:p w14:paraId="5C7AF03A" w14:textId="77777777" w:rsidR="00A1274C" w:rsidRPr="00A1274C" w:rsidRDefault="00A1274C" w:rsidP="00A1274C">
            <w:pPr>
              <w:pStyle w:val="PargrafodaLista"/>
              <w:tabs>
                <w:tab w:val="left" w:pos="320"/>
              </w:tabs>
              <w:spacing w:after="0"/>
              <w:ind w:left="32" w:firstLine="21"/>
              <w:rPr>
                <w:color w:val="auto"/>
                <w:sz w:val="24"/>
                <w:szCs w:val="24"/>
              </w:rPr>
            </w:pPr>
            <w:r w:rsidRPr="00A1274C">
              <w:rPr>
                <w:color w:val="auto"/>
                <w:sz w:val="24"/>
                <w:szCs w:val="24"/>
              </w:rPr>
              <w:t>Os benefícios da vacinação se estendem além da saúde individual, contribuindo para a estabilidade e a eficiência do ambiente de trabalho. Colaboradores saudáveis e protegidos têm maior motivação e produtividade, promovendo um ambiente mais seguro e harmonioso. A vacina proporciona rápida geração de anticorpos protetores, com efeitos máximos atingidos em até seis semanas, tornando-a uma medida preventiva indispensável.</w:t>
            </w:r>
          </w:p>
          <w:p w14:paraId="735EC46C" w14:textId="17BAED8A" w:rsidR="00A1274C" w:rsidRPr="00A1274C" w:rsidRDefault="00A1274C" w:rsidP="00A1274C">
            <w:pPr>
              <w:pStyle w:val="PargrafodaLista"/>
              <w:tabs>
                <w:tab w:val="left" w:pos="320"/>
              </w:tabs>
              <w:spacing w:after="0"/>
              <w:ind w:left="32" w:firstLine="21"/>
              <w:rPr>
                <w:color w:val="auto"/>
                <w:sz w:val="24"/>
                <w:szCs w:val="24"/>
              </w:rPr>
            </w:pPr>
            <w:r w:rsidRPr="00A1274C">
              <w:rPr>
                <w:color w:val="auto"/>
                <w:sz w:val="24"/>
                <w:szCs w:val="24"/>
              </w:rPr>
              <w:t>Diante disso, a contratação de empresa especializada no fornecimento das vacinas quadrivalentes é um investimento estratégico para assegurar a saúde coletiva e o cumprimento do compromisso do Sebrae/RO com o bem-estar, a segurança e a produtividade de sua força de trabalho.</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CF1D55" w:rsidRDefault="00B05DD3" w:rsidP="00BC75A4">
            <w:pPr>
              <w:pStyle w:val="PargrafodaLista"/>
              <w:widowControl w:val="0"/>
              <w:numPr>
                <w:ilvl w:val="0"/>
                <w:numId w:val="37"/>
              </w:numPr>
              <w:tabs>
                <w:tab w:val="left" w:pos="1057"/>
              </w:tabs>
              <w:autoSpaceDE w:val="0"/>
              <w:autoSpaceDN w:val="0"/>
              <w:spacing w:after="0"/>
              <w:ind w:right="260"/>
              <w:contextualSpacing w:val="0"/>
              <w:rPr>
                <w:sz w:val="24"/>
              </w:rPr>
            </w:pPr>
            <w:r w:rsidRPr="00CF1D55">
              <w:rPr>
                <w:sz w:val="24"/>
              </w:rPr>
              <w:t>DETALHAMENTO/ESPECIFICAÇÃO DO OBJETO</w:t>
            </w:r>
            <w:r w:rsidR="00AC59E0" w:rsidRPr="00CF1D55">
              <w:rPr>
                <w:sz w:val="24"/>
              </w:rPr>
              <w:t>:</w:t>
            </w:r>
          </w:p>
          <w:p w14:paraId="3D1063BC" w14:textId="77777777" w:rsidR="00A25F86" w:rsidRPr="00CF1D55" w:rsidRDefault="00A25F86" w:rsidP="00CF1D55">
            <w:pPr>
              <w:pStyle w:val="PargrafodaLista"/>
              <w:widowControl w:val="0"/>
              <w:tabs>
                <w:tab w:val="left" w:pos="1057"/>
              </w:tabs>
              <w:autoSpaceDE w:val="0"/>
              <w:autoSpaceDN w:val="0"/>
              <w:spacing w:after="0"/>
              <w:ind w:left="0" w:right="260" w:firstLine="0"/>
              <w:contextualSpacing w:val="0"/>
              <w:rPr>
                <w:sz w:val="24"/>
              </w:rPr>
            </w:pPr>
          </w:p>
          <w:p w14:paraId="396FF720" w14:textId="77777777" w:rsidR="002C39DD" w:rsidRPr="00CF1D55" w:rsidRDefault="002C39DD" w:rsidP="00BC75A4">
            <w:pPr>
              <w:pStyle w:val="PargrafodaLista"/>
              <w:widowControl w:val="0"/>
              <w:numPr>
                <w:ilvl w:val="0"/>
                <w:numId w:val="37"/>
              </w:numPr>
              <w:tabs>
                <w:tab w:val="left" w:pos="1057"/>
              </w:tabs>
              <w:autoSpaceDE w:val="0"/>
              <w:autoSpaceDN w:val="0"/>
              <w:ind w:right="260"/>
              <w:contextualSpacing w:val="0"/>
              <w:rPr>
                <w:sz w:val="24"/>
              </w:rPr>
            </w:pPr>
            <w:r w:rsidRPr="00CF1D55">
              <w:rPr>
                <w:sz w:val="24"/>
              </w:rPr>
              <w:t>ESPECIFICAÇÕES TÉCNICAS</w:t>
            </w:r>
          </w:p>
          <w:p w14:paraId="1BF013E5" w14:textId="5EC0A886" w:rsidR="002C39DD" w:rsidRPr="00596294" w:rsidRDefault="00A1274C" w:rsidP="00BC75A4">
            <w:pPr>
              <w:pStyle w:val="PargrafodaLista"/>
              <w:widowControl w:val="0"/>
              <w:numPr>
                <w:ilvl w:val="1"/>
                <w:numId w:val="37"/>
              </w:numPr>
              <w:tabs>
                <w:tab w:val="left" w:pos="1057"/>
              </w:tabs>
              <w:autoSpaceDE w:val="0"/>
              <w:autoSpaceDN w:val="0"/>
              <w:ind w:right="260"/>
              <w:contextualSpacing w:val="0"/>
              <w:rPr>
                <w:sz w:val="24"/>
              </w:rPr>
            </w:pPr>
            <w:r w:rsidRPr="00596294">
              <w:rPr>
                <w:sz w:val="24"/>
              </w:rPr>
              <w:t xml:space="preserve">Fornecimento, sob demanda, de até </w:t>
            </w:r>
            <w:r w:rsidR="00BC75A4">
              <w:rPr>
                <w:sz w:val="24"/>
              </w:rPr>
              <w:t>400</w:t>
            </w:r>
            <w:r w:rsidRPr="00596294">
              <w:rPr>
                <w:sz w:val="24"/>
              </w:rPr>
              <w:t xml:space="preserve"> (</w:t>
            </w:r>
            <w:r w:rsidR="00BC75A4">
              <w:rPr>
                <w:sz w:val="24"/>
              </w:rPr>
              <w:t>quatrocentas</w:t>
            </w:r>
            <w:r w:rsidRPr="00596294">
              <w:rPr>
                <w:sz w:val="24"/>
              </w:rPr>
              <w:t xml:space="preserve">) doses da vacina antigripal quadrivalente contra Influenza, contendo no mínimo 2 cepas do vírus Influenza A e 2 cepas do vírus Influenza B. A vacina fornecida deve obrigatoriamente atender à composição determinada para o ano corrente da solicitação, não sendo aceitas vacinas de anos anteriores. </w:t>
            </w:r>
          </w:p>
          <w:p w14:paraId="517B23BB" w14:textId="35D3AD74" w:rsidR="002C39DD" w:rsidRPr="00CF1D55" w:rsidRDefault="002C39DD" w:rsidP="00BC75A4">
            <w:pPr>
              <w:pStyle w:val="PargrafodaLista"/>
              <w:widowControl w:val="0"/>
              <w:numPr>
                <w:ilvl w:val="1"/>
                <w:numId w:val="37"/>
              </w:numPr>
              <w:tabs>
                <w:tab w:val="left" w:pos="1057"/>
              </w:tabs>
              <w:autoSpaceDE w:val="0"/>
              <w:autoSpaceDN w:val="0"/>
              <w:ind w:right="260"/>
              <w:contextualSpacing w:val="0"/>
              <w:rPr>
                <w:sz w:val="24"/>
              </w:rPr>
            </w:pPr>
            <w:r w:rsidRPr="00CF1D55">
              <w:rPr>
                <w:sz w:val="24"/>
              </w:rPr>
              <w:t>O laboratório da FORNECEDORA deve estar em conformidade com requisitos operacionais do ministério da saúde e organismos internacionais.</w:t>
            </w:r>
          </w:p>
          <w:p w14:paraId="0A6F126C" w14:textId="74D1294E" w:rsidR="002C39DD" w:rsidRPr="00CF1D55" w:rsidRDefault="002C39DD" w:rsidP="00BC75A4">
            <w:pPr>
              <w:pStyle w:val="PargrafodaLista"/>
              <w:widowControl w:val="0"/>
              <w:numPr>
                <w:ilvl w:val="1"/>
                <w:numId w:val="37"/>
              </w:numPr>
              <w:tabs>
                <w:tab w:val="left" w:pos="1057"/>
              </w:tabs>
              <w:autoSpaceDE w:val="0"/>
              <w:autoSpaceDN w:val="0"/>
              <w:ind w:right="260"/>
              <w:contextualSpacing w:val="0"/>
              <w:rPr>
                <w:sz w:val="24"/>
              </w:rPr>
            </w:pPr>
            <w:r w:rsidRPr="00CF1D55">
              <w:rPr>
                <w:sz w:val="24"/>
              </w:rPr>
              <w:t>Aquisição, sob demanda, dos itens supracitados, conforme especificado na tabela a seguir: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7"/>
              <w:gridCol w:w="3394"/>
              <w:gridCol w:w="2785"/>
            </w:tblGrid>
            <w:tr w:rsidR="002C39DD" w:rsidRPr="00CF1D55" w14:paraId="2D3BD0DF" w14:textId="77777777" w:rsidTr="002C39DD">
              <w:trPr>
                <w:trHeight w:val="518"/>
              </w:trPr>
              <w:tc>
                <w:tcPr>
                  <w:tcW w:w="1480" w:type="pct"/>
                  <w:tcBorders>
                    <w:top w:val="single" w:sz="4" w:space="0" w:color="000000"/>
                    <w:left w:val="single" w:sz="4" w:space="0" w:color="000000"/>
                    <w:bottom w:val="single" w:sz="4" w:space="0" w:color="000000"/>
                    <w:right w:val="single" w:sz="4" w:space="0" w:color="000000"/>
                  </w:tcBorders>
                  <w:hideMark/>
                </w:tcPr>
                <w:p w14:paraId="62227AA5" w14:textId="77777777" w:rsidR="002C39DD" w:rsidRPr="00B71010" w:rsidRDefault="002C39DD" w:rsidP="00CF1D55">
                  <w:pPr>
                    <w:pStyle w:val="PargrafodaLista"/>
                    <w:widowControl w:val="0"/>
                    <w:tabs>
                      <w:tab w:val="left" w:pos="1057"/>
                    </w:tabs>
                    <w:autoSpaceDE w:val="0"/>
                    <w:autoSpaceDN w:val="0"/>
                    <w:ind w:left="0" w:right="260"/>
                    <w:contextualSpacing w:val="0"/>
                    <w:rPr>
                      <w:b/>
                      <w:bCs/>
                      <w:sz w:val="24"/>
                    </w:rPr>
                  </w:pPr>
                  <w:r w:rsidRPr="00B71010">
                    <w:rPr>
                      <w:b/>
                      <w:bCs/>
                      <w:sz w:val="24"/>
                    </w:rPr>
                    <w:t>ITEM 01</w:t>
                  </w:r>
                </w:p>
              </w:tc>
              <w:tc>
                <w:tcPr>
                  <w:tcW w:w="1981" w:type="pct"/>
                  <w:tcBorders>
                    <w:top w:val="single" w:sz="4" w:space="0" w:color="000000"/>
                    <w:left w:val="single" w:sz="4" w:space="0" w:color="000000"/>
                    <w:bottom w:val="single" w:sz="4" w:space="0" w:color="000000"/>
                    <w:right w:val="single" w:sz="4" w:space="0" w:color="000000"/>
                  </w:tcBorders>
                  <w:hideMark/>
                </w:tcPr>
                <w:p w14:paraId="5FC7FBBC" w14:textId="77777777" w:rsidR="002C39DD" w:rsidRPr="00CF1D55" w:rsidRDefault="002C39DD" w:rsidP="00CF1D55">
                  <w:pPr>
                    <w:pStyle w:val="PargrafodaLista"/>
                    <w:widowControl w:val="0"/>
                    <w:tabs>
                      <w:tab w:val="left" w:pos="1057"/>
                    </w:tabs>
                    <w:autoSpaceDE w:val="0"/>
                    <w:autoSpaceDN w:val="0"/>
                    <w:ind w:left="0" w:right="260"/>
                    <w:contextualSpacing w:val="0"/>
                    <w:rPr>
                      <w:sz w:val="24"/>
                    </w:rPr>
                  </w:pPr>
                  <w:r w:rsidRPr="00B71010">
                    <w:rPr>
                      <w:b/>
                      <w:bCs/>
                      <w:sz w:val="24"/>
                    </w:rPr>
                    <w:t>ESPECIFICAÇÃO</w:t>
                  </w:r>
                  <w:r w:rsidRPr="00CF1D55">
                    <w:rPr>
                      <w:sz w:val="24"/>
                    </w:rPr>
                    <w:t xml:space="preserve"> DA VACINA</w:t>
                  </w:r>
                </w:p>
              </w:tc>
              <w:tc>
                <w:tcPr>
                  <w:tcW w:w="1539" w:type="pct"/>
                  <w:tcBorders>
                    <w:top w:val="single" w:sz="4" w:space="0" w:color="000000"/>
                    <w:left w:val="single" w:sz="4" w:space="0" w:color="000000"/>
                    <w:bottom w:val="single" w:sz="4" w:space="0" w:color="000000"/>
                    <w:right w:val="single" w:sz="4" w:space="0" w:color="000000"/>
                  </w:tcBorders>
                  <w:hideMark/>
                </w:tcPr>
                <w:p w14:paraId="16113570" w14:textId="77777777" w:rsidR="002C39DD" w:rsidRPr="00B71010" w:rsidRDefault="002C39DD" w:rsidP="00CF1D55">
                  <w:pPr>
                    <w:pStyle w:val="PargrafodaLista"/>
                    <w:widowControl w:val="0"/>
                    <w:tabs>
                      <w:tab w:val="left" w:pos="1057"/>
                    </w:tabs>
                    <w:autoSpaceDE w:val="0"/>
                    <w:autoSpaceDN w:val="0"/>
                    <w:ind w:left="0" w:right="260"/>
                    <w:contextualSpacing w:val="0"/>
                    <w:rPr>
                      <w:b/>
                      <w:bCs/>
                      <w:sz w:val="24"/>
                    </w:rPr>
                  </w:pPr>
                  <w:r w:rsidRPr="00B71010">
                    <w:rPr>
                      <w:b/>
                      <w:bCs/>
                      <w:sz w:val="24"/>
                    </w:rPr>
                    <w:t>QUANTIDADE</w:t>
                  </w:r>
                </w:p>
              </w:tc>
            </w:tr>
            <w:tr w:rsidR="002C39DD" w:rsidRPr="00CF1D55" w14:paraId="10B2E609" w14:textId="77777777" w:rsidTr="002C39DD">
              <w:trPr>
                <w:trHeight w:val="518"/>
              </w:trPr>
              <w:tc>
                <w:tcPr>
                  <w:tcW w:w="1480" w:type="pct"/>
                  <w:tcBorders>
                    <w:top w:val="single" w:sz="4" w:space="0" w:color="000000"/>
                    <w:left w:val="single" w:sz="4" w:space="0" w:color="000000"/>
                    <w:bottom w:val="single" w:sz="4" w:space="0" w:color="000000"/>
                    <w:right w:val="single" w:sz="4" w:space="0" w:color="000000"/>
                  </w:tcBorders>
                  <w:hideMark/>
                </w:tcPr>
                <w:p w14:paraId="6AC8C3EA" w14:textId="77777777" w:rsidR="002C39DD" w:rsidRPr="00CF1D55" w:rsidRDefault="002C39DD" w:rsidP="00CF1D55">
                  <w:pPr>
                    <w:pStyle w:val="PargrafodaLista"/>
                    <w:widowControl w:val="0"/>
                    <w:tabs>
                      <w:tab w:val="left" w:pos="1057"/>
                    </w:tabs>
                    <w:autoSpaceDE w:val="0"/>
                    <w:autoSpaceDN w:val="0"/>
                    <w:ind w:left="0" w:right="260"/>
                    <w:contextualSpacing w:val="0"/>
                    <w:rPr>
                      <w:sz w:val="24"/>
                    </w:rPr>
                  </w:pPr>
                  <w:r w:rsidRPr="00CF1D55">
                    <w:rPr>
                      <w:sz w:val="24"/>
                    </w:rPr>
                    <w:t>Produto</w:t>
                  </w:r>
                </w:p>
              </w:tc>
              <w:tc>
                <w:tcPr>
                  <w:tcW w:w="1981" w:type="pct"/>
                  <w:tcBorders>
                    <w:top w:val="single" w:sz="4" w:space="0" w:color="000000"/>
                    <w:left w:val="single" w:sz="4" w:space="0" w:color="000000"/>
                    <w:bottom w:val="single" w:sz="4" w:space="0" w:color="000000"/>
                    <w:right w:val="single" w:sz="4" w:space="0" w:color="000000"/>
                  </w:tcBorders>
                  <w:hideMark/>
                </w:tcPr>
                <w:p w14:paraId="3310DE19" w14:textId="11C4A886" w:rsidR="002C39DD" w:rsidRPr="00CF1D55" w:rsidRDefault="002C39DD" w:rsidP="00A60D15">
                  <w:pPr>
                    <w:pStyle w:val="PargrafodaLista"/>
                    <w:widowControl w:val="0"/>
                    <w:tabs>
                      <w:tab w:val="left" w:pos="1057"/>
                    </w:tabs>
                    <w:autoSpaceDE w:val="0"/>
                    <w:autoSpaceDN w:val="0"/>
                    <w:ind w:left="0" w:right="260" w:firstLine="0"/>
                    <w:contextualSpacing w:val="0"/>
                    <w:rPr>
                      <w:sz w:val="24"/>
                    </w:rPr>
                  </w:pPr>
                  <w:r w:rsidRPr="00CF1D55">
                    <w:rPr>
                      <w:sz w:val="24"/>
                    </w:rPr>
                    <w:t>Vacina antigripal quadrivalente contra Influenza.</w:t>
                  </w:r>
                  <w:r w:rsidR="00A1274C">
                    <w:rPr>
                      <w:sz w:val="24"/>
                    </w:rPr>
                    <w:br/>
                  </w:r>
                  <w:r w:rsidR="00A1274C" w:rsidRPr="00596294">
                    <w:rPr>
                      <w:sz w:val="24"/>
                    </w:rPr>
                    <w:lastRenderedPageBreak/>
                    <w:t>Contendo no mínimo 2 cepas do vírus Influenza A e 2 cepas do vírus Influenza B</w:t>
                  </w:r>
                </w:p>
              </w:tc>
              <w:tc>
                <w:tcPr>
                  <w:tcW w:w="1539" w:type="pct"/>
                  <w:tcBorders>
                    <w:top w:val="single" w:sz="4" w:space="0" w:color="000000"/>
                    <w:left w:val="single" w:sz="4" w:space="0" w:color="000000"/>
                    <w:bottom w:val="single" w:sz="4" w:space="0" w:color="000000"/>
                    <w:right w:val="single" w:sz="4" w:space="0" w:color="000000"/>
                  </w:tcBorders>
                  <w:hideMark/>
                </w:tcPr>
                <w:p w14:paraId="292522C0" w14:textId="09740B68" w:rsidR="002C39DD" w:rsidRPr="00CF1D55" w:rsidRDefault="00BC75A4" w:rsidP="00CF1D55">
                  <w:pPr>
                    <w:pStyle w:val="PargrafodaLista"/>
                    <w:widowControl w:val="0"/>
                    <w:tabs>
                      <w:tab w:val="left" w:pos="1057"/>
                    </w:tabs>
                    <w:autoSpaceDE w:val="0"/>
                    <w:autoSpaceDN w:val="0"/>
                    <w:ind w:left="0" w:right="260"/>
                    <w:contextualSpacing w:val="0"/>
                    <w:rPr>
                      <w:sz w:val="24"/>
                    </w:rPr>
                  </w:pPr>
                  <w:r>
                    <w:rPr>
                      <w:sz w:val="24"/>
                    </w:rPr>
                    <w:lastRenderedPageBreak/>
                    <w:t>400</w:t>
                  </w:r>
                  <w:r w:rsidR="002C39DD" w:rsidRPr="00CF1D55">
                    <w:rPr>
                      <w:sz w:val="24"/>
                    </w:rPr>
                    <w:t xml:space="preserve"> doses</w:t>
                  </w:r>
                </w:p>
              </w:tc>
            </w:tr>
            <w:tr w:rsidR="002C39DD" w:rsidRPr="00CF1D55" w14:paraId="294240AB" w14:textId="77777777" w:rsidTr="002C39DD">
              <w:trPr>
                <w:trHeight w:val="2068"/>
              </w:trPr>
              <w:tc>
                <w:tcPr>
                  <w:tcW w:w="1480" w:type="pct"/>
                  <w:tcBorders>
                    <w:top w:val="single" w:sz="4" w:space="0" w:color="000000"/>
                    <w:left w:val="single" w:sz="4" w:space="0" w:color="000000"/>
                    <w:bottom w:val="single" w:sz="4" w:space="0" w:color="000000"/>
                    <w:right w:val="single" w:sz="4" w:space="0" w:color="000000"/>
                  </w:tcBorders>
                  <w:hideMark/>
                </w:tcPr>
                <w:p w14:paraId="3A2FA948" w14:textId="77777777" w:rsidR="002C39DD" w:rsidRPr="00CF1D55" w:rsidRDefault="002C39DD" w:rsidP="00CF1D55">
                  <w:pPr>
                    <w:pStyle w:val="PargrafodaLista"/>
                    <w:widowControl w:val="0"/>
                    <w:tabs>
                      <w:tab w:val="left" w:pos="1057"/>
                    </w:tabs>
                    <w:autoSpaceDE w:val="0"/>
                    <w:autoSpaceDN w:val="0"/>
                    <w:ind w:left="0" w:right="260"/>
                    <w:contextualSpacing w:val="0"/>
                    <w:rPr>
                      <w:sz w:val="24"/>
                    </w:rPr>
                  </w:pPr>
                  <w:r w:rsidRPr="00CF1D55">
                    <w:rPr>
                      <w:sz w:val="24"/>
                    </w:rPr>
                    <w:t>Composição</w:t>
                  </w:r>
                </w:p>
              </w:tc>
              <w:tc>
                <w:tcPr>
                  <w:tcW w:w="3520" w:type="pct"/>
                  <w:gridSpan w:val="2"/>
                  <w:tcBorders>
                    <w:top w:val="single" w:sz="4" w:space="0" w:color="000000"/>
                    <w:left w:val="single" w:sz="4" w:space="0" w:color="000000"/>
                    <w:bottom w:val="single" w:sz="4" w:space="0" w:color="000000"/>
                    <w:right w:val="single" w:sz="4" w:space="0" w:color="000000"/>
                  </w:tcBorders>
                  <w:hideMark/>
                </w:tcPr>
                <w:p w14:paraId="6B514EA0" w14:textId="59F6CB69" w:rsidR="002C39DD" w:rsidRPr="00CF1D55" w:rsidRDefault="002C39DD" w:rsidP="00A60D15">
                  <w:pPr>
                    <w:pStyle w:val="PargrafodaLista"/>
                    <w:widowControl w:val="0"/>
                    <w:tabs>
                      <w:tab w:val="left" w:pos="1057"/>
                    </w:tabs>
                    <w:autoSpaceDE w:val="0"/>
                    <w:autoSpaceDN w:val="0"/>
                    <w:ind w:left="0" w:right="260" w:firstLine="0"/>
                    <w:contextualSpacing w:val="0"/>
                    <w:rPr>
                      <w:sz w:val="24"/>
                    </w:rPr>
                  </w:pPr>
                  <w:r w:rsidRPr="00CF1D55">
                    <w:rPr>
                      <w:sz w:val="24"/>
                    </w:rPr>
                    <w:t>A vacina deverá ser composta pelas cepas recomendadas Organização Mundial</w:t>
                  </w:r>
                  <w:r w:rsidR="00A1274C">
                    <w:rPr>
                      <w:sz w:val="24"/>
                    </w:rPr>
                    <w:t xml:space="preserve"> </w:t>
                  </w:r>
                  <w:r w:rsidRPr="00CF1D55">
                    <w:rPr>
                      <w:sz w:val="24"/>
                    </w:rPr>
                    <w:t>da Saúde (OMS) conforme as especificações contidas nas diretrizes para o ano</w:t>
                  </w:r>
                  <w:r w:rsidR="00A1274C">
                    <w:rPr>
                      <w:sz w:val="24"/>
                    </w:rPr>
                    <w:t xml:space="preserve"> de solicitação</w:t>
                  </w:r>
                  <w:r w:rsidRPr="00CF1D55">
                    <w:rPr>
                      <w:sz w:val="24"/>
                    </w:rPr>
                    <w:t xml:space="preserve"> no Hemisfério Sul, conforme as especificações da AGÊNCIA NACIONAL DE VIGILÂNCIA SANITÁRIA (ANVISA) contidas em suas instruções normativas e documentos norteadores.</w:t>
                  </w:r>
                  <w:r w:rsidR="00A1274C">
                    <w:rPr>
                      <w:sz w:val="24"/>
                    </w:rPr>
                    <w:br/>
                  </w:r>
                  <w:r w:rsidR="00596294">
                    <w:rPr>
                      <w:b/>
                      <w:bCs/>
                      <w:sz w:val="24"/>
                    </w:rPr>
                    <w:t>N</w:t>
                  </w:r>
                  <w:r w:rsidR="00A1274C" w:rsidRPr="00A1274C">
                    <w:rPr>
                      <w:b/>
                      <w:bCs/>
                      <w:sz w:val="24"/>
                    </w:rPr>
                    <w:t>ão sendo aceitas vacinas de anos anteriores</w:t>
                  </w:r>
                </w:p>
              </w:tc>
            </w:tr>
            <w:tr w:rsidR="002C39DD" w:rsidRPr="00CF1D55" w14:paraId="2F983B4E" w14:textId="77777777" w:rsidTr="002C39DD">
              <w:trPr>
                <w:trHeight w:val="1444"/>
              </w:trPr>
              <w:tc>
                <w:tcPr>
                  <w:tcW w:w="1480" w:type="pct"/>
                  <w:tcBorders>
                    <w:top w:val="single" w:sz="4" w:space="0" w:color="000000"/>
                    <w:left w:val="single" w:sz="4" w:space="0" w:color="000000"/>
                    <w:bottom w:val="single" w:sz="4" w:space="0" w:color="000000"/>
                    <w:right w:val="single" w:sz="4" w:space="0" w:color="000000"/>
                  </w:tcBorders>
                  <w:hideMark/>
                </w:tcPr>
                <w:p w14:paraId="6DB7B35D" w14:textId="77777777" w:rsidR="002C39DD" w:rsidRPr="00CF1D55" w:rsidRDefault="002C39DD" w:rsidP="00CF1D55">
                  <w:pPr>
                    <w:pStyle w:val="PargrafodaLista"/>
                    <w:widowControl w:val="0"/>
                    <w:tabs>
                      <w:tab w:val="left" w:pos="1057"/>
                    </w:tabs>
                    <w:autoSpaceDE w:val="0"/>
                    <w:autoSpaceDN w:val="0"/>
                    <w:ind w:left="0" w:right="260"/>
                    <w:contextualSpacing w:val="0"/>
                    <w:rPr>
                      <w:sz w:val="24"/>
                    </w:rPr>
                  </w:pPr>
                  <w:r w:rsidRPr="00CF1D55">
                    <w:rPr>
                      <w:sz w:val="24"/>
                    </w:rPr>
                    <w:t>Apresentação</w:t>
                  </w:r>
                </w:p>
              </w:tc>
              <w:tc>
                <w:tcPr>
                  <w:tcW w:w="3520" w:type="pct"/>
                  <w:gridSpan w:val="2"/>
                  <w:tcBorders>
                    <w:top w:val="single" w:sz="4" w:space="0" w:color="000000"/>
                    <w:left w:val="single" w:sz="4" w:space="0" w:color="000000"/>
                    <w:bottom w:val="single" w:sz="4" w:space="0" w:color="000000"/>
                    <w:right w:val="single" w:sz="4" w:space="0" w:color="000000"/>
                  </w:tcBorders>
                  <w:hideMark/>
                </w:tcPr>
                <w:p w14:paraId="43B5C6CB" w14:textId="1718E8FC" w:rsidR="002C39DD" w:rsidRPr="00CF1D55" w:rsidRDefault="002C39DD" w:rsidP="00A1274C">
                  <w:pPr>
                    <w:pStyle w:val="PargrafodaLista"/>
                    <w:widowControl w:val="0"/>
                    <w:tabs>
                      <w:tab w:val="left" w:pos="1057"/>
                    </w:tabs>
                    <w:autoSpaceDE w:val="0"/>
                    <w:autoSpaceDN w:val="0"/>
                    <w:ind w:left="0" w:right="260"/>
                    <w:contextualSpacing w:val="0"/>
                    <w:rPr>
                      <w:sz w:val="24"/>
                    </w:rPr>
                  </w:pPr>
                  <w:r w:rsidRPr="00CF1D55">
                    <w:rPr>
                      <w:sz w:val="24"/>
                    </w:rPr>
                    <w:t>Monodose, ou seja, em seringas prontas com doses individuais, para uso</w:t>
                  </w:r>
                  <w:r w:rsidR="00A1274C">
                    <w:rPr>
                      <w:sz w:val="24"/>
                    </w:rPr>
                    <w:t xml:space="preserve"> </w:t>
                  </w:r>
                  <w:r w:rsidRPr="00CF1D55">
                    <w:rPr>
                      <w:sz w:val="24"/>
                    </w:rPr>
                    <w:t>individual, para uso intramuscular ou subcutâneo, com agulha padronizada estéril e descartável.</w:t>
                  </w:r>
                </w:p>
              </w:tc>
            </w:tr>
          </w:tbl>
          <w:p w14:paraId="7E27E5D7" w14:textId="1712682B" w:rsidR="002C39DD" w:rsidRPr="00CF1D55" w:rsidRDefault="002C39DD" w:rsidP="00BC75A4">
            <w:pPr>
              <w:pStyle w:val="PargrafodaLista"/>
              <w:widowControl w:val="0"/>
              <w:numPr>
                <w:ilvl w:val="1"/>
                <w:numId w:val="37"/>
              </w:numPr>
              <w:tabs>
                <w:tab w:val="left" w:pos="1057"/>
              </w:tabs>
              <w:autoSpaceDE w:val="0"/>
              <w:autoSpaceDN w:val="0"/>
              <w:ind w:right="260"/>
              <w:contextualSpacing w:val="0"/>
              <w:rPr>
                <w:sz w:val="24"/>
              </w:rPr>
            </w:pPr>
            <w:r w:rsidRPr="00CF1D55">
              <w:rPr>
                <w:sz w:val="24"/>
              </w:rPr>
              <w:t>Fornecer vacina adequada para uso adulto</w:t>
            </w:r>
            <w:r w:rsidR="004B6EEF">
              <w:rPr>
                <w:sz w:val="24"/>
              </w:rPr>
              <w:t xml:space="preserve"> e pediátrico</w:t>
            </w:r>
            <w:r w:rsidRPr="00CF1D55">
              <w:rPr>
                <w:sz w:val="24"/>
              </w:rPr>
              <w:t xml:space="preserve">, com prazo mínimo de validade para o ano em que for aplicada. Deve incluir os materiais </w:t>
            </w:r>
            <w:r w:rsidR="008B0DF5">
              <w:rPr>
                <w:sz w:val="24"/>
              </w:rPr>
              <w:t xml:space="preserve">seguintes materiais </w:t>
            </w:r>
            <w:r w:rsidRPr="00CF1D55">
              <w:rPr>
                <w:sz w:val="24"/>
              </w:rPr>
              <w:t>(algodão, álcool, seringas, caixas de isopor para acondicionamento das seringas contendo as vacinas, descartex, entre outros)</w:t>
            </w:r>
            <w:r w:rsidR="004B6EEF">
              <w:rPr>
                <w:sz w:val="24"/>
              </w:rPr>
              <w:t>.</w:t>
            </w:r>
          </w:p>
          <w:p w14:paraId="426A6394" w14:textId="7D1C2D77" w:rsidR="002C39DD" w:rsidRPr="00CF1D55" w:rsidRDefault="002C39DD" w:rsidP="00BC75A4">
            <w:pPr>
              <w:pStyle w:val="PargrafodaLista"/>
              <w:widowControl w:val="0"/>
              <w:numPr>
                <w:ilvl w:val="1"/>
                <w:numId w:val="37"/>
              </w:numPr>
              <w:tabs>
                <w:tab w:val="left" w:pos="1057"/>
              </w:tabs>
              <w:autoSpaceDE w:val="0"/>
              <w:autoSpaceDN w:val="0"/>
              <w:spacing w:before="9" w:after="0"/>
              <w:ind w:right="260"/>
              <w:contextualSpacing w:val="0"/>
              <w:rPr>
                <w:sz w:val="24"/>
              </w:rPr>
            </w:pPr>
            <w:r>
              <w:rPr>
                <w:sz w:val="24"/>
              </w:rPr>
              <w:t>Os materiais deverão ser acondicionados em suas embalagens originais, invioladas e apropriadas para transporte e armazenamento, dentro dos padrões estabelecidos pelas normas de biossegurança</w:t>
            </w:r>
            <w:r w:rsidRPr="00CF1D55">
              <w:rPr>
                <w:sz w:val="24"/>
              </w:rPr>
              <w:t xml:space="preserve"> </w:t>
            </w:r>
            <w:r>
              <w:rPr>
                <w:sz w:val="24"/>
              </w:rPr>
              <w:t>da</w:t>
            </w:r>
            <w:r w:rsidRPr="00CF1D55">
              <w:rPr>
                <w:sz w:val="24"/>
              </w:rPr>
              <w:t xml:space="preserve"> AGÊNCIA NACIONAL DE VIGILÂNCIA SANITÁRIA – ANVISA, </w:t>
            </w:r>
            <w:r>
              <w:rPr>
                <w:sz w:val="24"/>
              </w:rPr>
              <w:t xml:space="preserve">preferencialmente utilizando materiais recicláveis, sendo necessário que conste a especificação e incluindo, quando cabíveis: marca, modelo, fabricante, garantia, data de fabricação e validade de acordo com suas </w:t>
            </w:r>
            <w:r w:rsidRPr="00CF1D55">
              <w:rPr>
                <w:sz w:val="24"/>
              </w:rPr>
              <w:t>características.</w:t>
            </w:r>
          </w:p>
          <w:p w14:paraId="0AC2BAC4" w14:textId="4024304E" w:rsidR="00127AD5" w:rsidRDefault="002C39DD" w:rsidP="00BC75A4">
            <w:pPr>
              <w:pStyle w:val="PargrafodaLista"/>
              <w:widowControl w:val="0"/>
              <w:numPr>
                <w:ilvl w:val="1"/>
                <w:numId w:val="37"/>
              </w:numPr>
              <w:tabs>
                <w:tab w:val="left" w:pos="1057"/>
              </w:tabs>
              <w:autoSpaceDE w:val="0"/>
              <w:autoSpaceDN w:val="0"/>
              <w:spacing w:after="0"/>
              <w:ind w:right="260"/>
              <w:contextualSpacing w:val="0"/>
              <w:rPr>
                <w:sz w:val="24"/>
              </w:rPr>
            </w:pPr>
            <w:r w:rsidRPr="00CF1D55">
              <w:rPr>
                <w:sz w:val="24"/>
              </w:rPr>
              <w:t xml:space="preserve">A empresa deverá fornecer comprovante individual de vacinação a cada colaborador contendo informações importantes como nome da vacina, data </w:t>
            </w:r>
            <w:r w:rsidRPr="00CF1D55">
              <w:rPr>
                <w:sz w:val="24"/>
              </w:rPr>
              <w:lastRenderedPageBreak/>
              <w:t>da aplicação, número do lote, assim como folheto informativo com as principais características da vacina constantes da bula (composição, eficácia, efeito protetor, contraindicações, efeitos colaterais)</w:t>
            </w:r>
            <w:r w:rsidR="008B0DF5">
              <w:rPr>
                <w:sz w:val="24"/>
              </w:rPr>
              <w:t>.</w:t>
            </w:r>
          </w:p>
          <w:p w14:paraId="72FC0E54" w14:textId="3B1AA096" w:rsidR="00BC75A4" w:rsidRPr="00BC75A4" w:rsidRDefault="00BC75A4" w:rsidP="00BC75A4">
            <w:pPr>
              <w:pStyle w:val="PargrafodaLista"/>
              <w:widowControl w:val="0"/>
              <w:numPr>
                <w:ilvl w:val="1"/>
                <w:numId w:val="37"/>
              </w:numPr>
              <w:tabs>
                <w:tab w:val="left" w:pos="1057"/>
              </w:tabs>
              <w:autoSpaceDE w:val="0"/>
              <w:autoSpaceDN w:val="0"/>
              <w:spacing w:after="0"/>
              <w:ind w:right="260"/>
              <w:rPr>
                <w:sz w:val="24"/>
              </w:rPr>
            </w:pPr>
            <w:r>
              <w:rPr>
                <w:sz w:val="24"/>
                <w:szCs w:val="24"/>
              </w:rPr>
              <w:t>Em caso de danos causados aos empregados, jovens aprendizes, estagiários, terceirizados, e dependentes legais, comprovadamente decorrentes da qualidade dos produtos entregues, a licitante vencedora estará sujeita às penalidades previstas na legislação sanitária vigente, sem prejuízo das responsabilidades civil e criminal cabíveis</w:t>
            </w:r>
          </w:p>
          <w:p w14:paraId="1E1FC380" w14:textId="77777777" w:rsidR="00127AD5" w:rsidRPr="00CF1D55" w:rsidRDefault="00127AD5" w:rsidP="00BC75A4">
            <w:pPr>
              <w:pStyle w:val="PargrafodaLista"/>
              <w:widowControl w:val="0"/>
              <w:numPr>
                <w:ilvl w:val="1"/>
                <w:numId w:val="37"/>
              </w:numPr>
              <w:tabs>
                <w:tab w:val="left" w:pos="1057"/>
              </w:tabs>
              <w:autoSpaceDE w:val="0"/>
              <w:autoSpaceDN w:val="0"/>
              <w:spacing w:after="0"/>
              <w:ind w:right="260"/>
              <w:contextualSpacing w:val="0"/>
              <w:rPr>
                <w:sz w:val="24"/>
              </w:rPr>
            </w:pPr>
            <w:r w:rsidRPr="00CF1D55">
              <w:rPr>
                <w:sz w:val="24"/>
              </w:rPr>
              <w:t>O quantitativo do item está discriminado item acima, porém, o Sebrae em Rondônia não tem a obrigatoriedade de adquirir o item na sua totalidade.</w:t>
            </w:r>
          </w:p>
          <w:p w14:paraId="0C090828" w14:textId="77777777" w:rsidR="00127AD5" w:rsidRPr="00127AD5" w:rsidRDefault="00127AD5" w:rsidP="00BC75A4">
            <w:pPr>
              <w:pStyle w:val="PargrafodaLista"/>
              <w:widowControl w:val="0"/>
              <w:numPr>
                <w:ilvl w:val="2"/>
                <w:numId w:val="37"/>
              </w:numPr>
              <w:tabs>
                <w:tab w:val="left" w:pos="1057"/>
              </w:tabs>
              <w:autoSpaceDE w:val="0"/>
              <w:autoSpaceDN w:val="0"/>
              <w:spacing w:after="0"/>
              <w:ind w:right="260"/>
              <w:contextualSpacing w:val="0"/>
              <w:rPr>
                <w:sz w:val="24"/>
              </w:rPr>
            </w:pPr>
            <w:r w:rsidRPr="00127AD5">
              <w:rPr>
                <w:sz w:val="24"/>
              </w:rPr>
              <w:t>A presente contratação será por preço unitário.</w:t>
            </w:r>
          </w:p>
          <w:p w14:paraId="2E667113" w14:textId="77777777" w:rsidR="00127AD5" w:rsidRPr="00127AD5" w:rsidRDefault="00127AD5" w:rsidP="00BC75A4">
            <w:pPr>
              <w:pStyle w:val="PargrafodaLista"/>
              <w:widowControl w:val="0"/>
              <w:numPr>
                <w:ilvl w:val="2"/>
                <w:numId w:val="37"/>
              </w:numPr>
              <w:tabs>
                <w:tab w:val="left" w:pos="1057"/>
              </w:tabs>
              <w:autoSpaceDE w:val="0"/>
              <w:autoSpaceDN w:val="0"/>
              <w:spacing w:after="0"/>
              <w:ind w:right="260"/>
              <w:contextualSpacing w:val="0"/>
              <w:rPr>
                <w:sz w:val="24"/>
              </w:rPr>
            </w:pPr>
            <w:r w:rsidRPr="00127AD5">
              <w:rPr>
                <w:sz w:val="24"/>
              </w:rPr>
              <w:t>Cada dose da vacina deve ser de 0,5 mL;</w:t>
            </w:r>
          </w:p>
          <w:p w14:paraId="067C58A2" w14:textId="77777777" w:rsidR="00127AD5" w:rsidRPr="00127AD5" w:rsidRDefault="00127AD5" w:rsidP="00BC75A4">
            <w:pPr>
              <w:pStyle w:val="PargrafodaLista"/>
              <w:widowControl w:val="0"/>
              <w:numPr>
                <w:ilvl w:val="2"/>
                <w:numId w:val="37"/>
              </w:numPr>
              <w:tabs>
                <w:tab w:val="left" w:pos="1057"/>
              </w:tabs>
              <w:autoSpaceDE w:val="0"/>
              <w:autoSpaceDN w:val="0"/>
              <w:spacing w:after="0"/>
              <w:ind w:right="260"/>
              <w:contextualSpacing w:val="0"/>
              <w:rPr>
                <w:sz w:val="24"/>
              </w:rPr>
            </w:pPr>
            <w:r w:rsidRPr="00127AD5">
              <w:rPr>
                <w:sz w:val="24"/>
              </w:rPr>
              <w:t>Cada dose deve ser no formato de suspensão injetável para administração intramuscular, devendo conter 1 seringa, com agulha, cada;</w:t>
            </w:r>
          </w:p>
          <w:p w14:paraId="7A91C87B" w14:textId="77777777" w:rsidR="00127AD5" w:rsidRDefault="00127AD5" w:rsidP="00BC75A4">
            <w:pPr>
              <w:pStyle w:val="PargrafodaLista"/>
              <w:widowControl w:val="0"/>
              <w:numPr>
                <w:ilvl w:val="2"/>
                <w:numId w:val="37"/>
              </w:numPr>
              <w:tabs>
                <w:tab w:val="left" w:pos="1057"/>
              </w:tabs>
              <w:autoSpaceDE w:val="0"/>
              <w:autoSpaceDN w:val="0"/>
              <w:spacing w:after="0"/>
              <w:ind w:right="260"/>
              <w:contextualSpacing w:val="0"/>
              <w:rPr>
                <w:sz w:val="24"/>
              </w:rPr>
            </w:pPr>
            <w:r w:rsidRPr="00127AD5">
              <w:rPr>
                <w:sz w:val="24"/>
              </w:rPr>
              <w:t>Cada dose deverá estar de acordo com o uso adulto e pediátrico;</w:t>
            </w:r>
          </w:p>
          <w:p w14:paraId="1596D573" w14:textId="77777777" w:rsidR="00127AD5" w:rsidRPr="00127AD5" w:rsidRDefault="00127AD5" w:rsidP="00BC75A4">
            <w:pPr>
              <w:pStyle w:val="PargrafodaLista"/>
              <w:widowControl w:val="0"/>
              <w:numPr>
                <w:ilvl w:val="0"/>
                <w:numId w:val="37"/>
              </w:numPr>
              <w:tabs>
                <w:tab w:val="left" w:pos="1057"/>
              </w:tabs>
              <w:autoSpaceDE w:val="0"/>
              <w:autoSpaceDN w:val="0"/>
              <w:spacing w:after="0"/>
              <w:ind w:right="260"/>
              <w:contextualSpacing w:val="0"/>
              <w:rPr>
                <w:sz w:val="24"/>
              </w:rPr>
            </w:pPr>
            <w:r w:rsidRPr="00127AD5">
              <w:rPr>
                <w:sz w:val="24"/>
              </w:rPr>
              <w:t>Acrescentem-se à aquisição do produto a necessidade de prestação dos serviços técnicos e de disponibilização de estruturas mínimas de operacionalização da vacinação, o que indica as seguintes demandas:</w:t>
            </w:r>
          </w:p>
          <w:p w14:paraId="5A387B1A" w14:textId="77777777"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As vacinas devem ter registro no Ministério da Saúde ou no órgão competente designado;</w:t>
            </w:r>
          </w:p>
          <w:p w14:paraId="4CBCCDB7" w14:textId="6C383AD1"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As vacinas devem ser acondicionadas em embalagens aprovadas pelo Ministério da Saúde, protegidas com gelo e transportadas à temperatura entre 2º e 8º C, conforme as normas técnicas emitidas pelos órgãos de saúde e as especificações do fabricante</w:t>
            </w:r>
            <w:r w:rsidR="004B6EEF">
              <w:rPr>
                <w:sz w:val="24"/>
              </w:rPr>
              <w:t>,</w:t>
            </w:r>
            <w:r w:rsidRPr="00CF1D55">
              <w:rPr>
                <w:sz w:val="24"/>
              </w:rPr>
              <w:t xml:space="preserve"> até a sua entrega na Sede </w:t>
            </w:r>
            <w:r w:rsidR="004B6EEF">
              <w:rPr>
                <w:sz w:val="24"/>
              </w:rPr>
              <w:t xml:space="preserve">da empresa </w:t>
            </w:r>
            <w:r w:rsidRPr="00CF1D55">
              <w:rPr>
                <w:sz w:val="24"/>
              </w:rPr>
              <w:t xml:space="preserve">NEUMANN &amp; GONÇALVES MEDICINA E SEGURANÇA OCUPACIONAL LTDA (ENGEMEDE) sito a </w:t>
            </w:r>
            <w:r w:rsidR="004B6EEF">
              <w:rPr>
                <w:sz w:val="24"/>
              </w:rPr>
              <w:t>Av. Carlos Gomes</w:t>
            </w:r>
            <w:r w:rsidRPr="00CF1D55">
              <w:rPr>
                <w:sz w:val="24"/>
              </w:rPr>
              <w:t xml:space="preserve">, nº </w:t>
            </w:r>
            <w:r w:rsidR="004B6EEF">
              <w:rPr>
                <w:sz w:val="24"/>
              </w:rPr>
              <w:t>1056</w:t>
            </w:r>
            <w:r w:rsidRPr="00CF1D55">
              <w:rPr>
                <w:sz w:val="24"/>
              </w:rPr>
              <w:t>, Centro, Cep: 76.801-124 - Porto Velho/RO</w:t>
            </w:r>
            <w:r w:rsidR="004B6EEF">
              <w:rPr>
                <w:sz w:val="24"/>
              </w:rPr>
              <w:t>,</w:t>
            </w:r>
            <w:r w:rsidRPr="00CF1D55">
              <w:rPr>
                <w:sz w:val="24"/>
              </w:rPr>
              <w:t xml:space="preserve"> empresa está responsável pelo armazenamento e aplicação de todas as doses das vacinas antigripal Quadrivalente contra influenza, no Sebrae em Rondônia;</w:t>
            </w:r>
          </w:p>
          <w:p w14:paraId="3336DE37" w14:textId="77777777"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Dispor de equipamentos para controle de temperatura, segundo padrões estabelecidos pelo Ministério da Saúde, até sua efetiva entrega;</w:t>
            </w:r>
          </w:p>
          <w:p w14:paraId="2A16C8E4" w14:textId="77777777"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 xml:space="preserve">O prazo para a substituição das vacinas que se apresentem impróprias para consumo, ou seja, armazenadas em temperatura diferente do que entre 2°C </w:t>
            </w:r>
            <w:r w:rsidRPr="00CF1D55">
              <w:rPr>
                <w:sz w:val="24"/>
              </w:rPr>
              <w:lastRenderedPageBreak/>
              <w:t>e 8° C; que não estejam em embalagem lacrada; produzidas por laboratório não registrado pela ANVISA; lotes que estejam suspensos pela ANVISA; que no momento da entrega apresentem indícios (alteração da coloração e viscosidade) de contaminação ou qualquer outra condição que sugira a suspensão do lote e fora do prazo de validade, deverá ser de até 5 (cinco) dias úteis, contados do recebimento da notificação, que ocorrerá por meio de envio de ofício com aviso de entrega;</w:t>
            </w:r>
          </w:p>
          <w:p w14:paraId="568BE73D" w14:textId="77777777"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Fornecer todo o material necessário à aplicação das vacinas;</w:t>
            </w:r>
          </w:p>
          <w:p w14:paraId="4552124C" w14:textId="77777777"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Disponibilizar transporte adequado das vacinas até o local de entrega, a serem definidos pela ANTT;</w:t>
            </w:r>
          </w:p>
          <w:p w14:paraId="6ED7F621" w14:textId="77777777"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Fornecer comprovante individual de vacinação a cada beneficiário contendo, inclusive, as seguintes informações: nome da vacina, data da aplicação, o número da licença sanitária e o número do lote, e, folheto informativo com as principais características da vacina (composição, eficácia, efeito protetor, contraindicações, efeitos colaterais);</w:t>
            </w:r>
          </w:p>
          <w:p w14:paraId="6C1969FE" w14:textId="018493B0" w:rsidR="00127AD5" w:rsidRPr="00CF1D55" w:rsidRDefault="00127AD5" w:rsidP="00BC75A4">
            <w:pPr>
              <w:pStyle w:val="PargrafodaLista"/>
              <w:widowControl w:val="0"/>
              <w:numPr>
                <w:ilvl w:val="1"/>
                <w:numId w:val="37"/>
              </w:numPr>
              <w:tabs>
                <w:tab w:val="left" w:pos="781"/>
                <w:tab w:val="left" w:pos="1057"/>
              </w:tabs>
              <w:autoSpaceDE w:val="0"/>
              <w:autoSpaceDN w:val="0"/>
              <w:spacing w:after="0"/>
              <w:ind w:right="260"/>
              <w:contextualSpacing w:val="0"/>
              <w:rPr>
                <w:sz w:val="24"/>
              </w:rPr>
            </w:pPr>
            <w:r w:rsidRPr="00CF1D55">
              <w:rPr>
                <w:sz w:val="24"/>
              </w:rPr>
              <w:t>O prazo de validade das vacinas deverá ser de 10 (dez) meses, a contar da entrega das doses.</w:t>
            </w:r>
          </w:p>
          <w:p w14:paraId="34EB6FFC" w14:textId="77777777" w:rsidR="002C39DD" w:rsidRPr="00CF1D55" w:rsidRDefault="002C39DD" w:rsidP="00CF1D55">
            <w:pPr>
              <w:pStyle w:val="Corpodetexto"/>
              <w:tabs>
                <w:tab w:val="left" w:pos="1057"/>
              </w:tabs>
              <w:spacing w:before="7" w:line="360" w:lineRule="auto"/>
              <w:ind w:right="260"/>
              <w:rPr>
                <w:rFonts w:ascii="Arial" w:eastAsiaTheme="minorHAnsi" w:hAnsi="Arial" w:cs="Arial"/>
                <w:color w:val="000000" w:themeColor="text1"/>
                <w:kern w:val="16"/>
                <w:szCs w:val="22"/>
                <w:lang w:val="pt-BR"/>
              </w:rPr>
            </w:pPr>
          </w:p>
          <w:p w14:paraId="5D1B818A" w14:textId="6CA34003" w:rsidR="00AC59E0" w:rsidRPr="00CF1D55" w:rsidRDefault="00AC59E0" w:rsidP="00CF1D55">
            <w:pPr>
              <w:widowControl w:val="0"/>
              <w:tabs>
                <w:tab w:val="left" w:pos="1057"/>
              </w:tabs>
              <w:autoSpaceDE w:val="0"/>
              <w:autoSpaceDN w:val="0"/>
              <w:spacing w:after="0"/>
              <w:ind w:right="260" w:firstLine="0"/>
              <w:contextualSpacing w:val="0"/>
              <w:rPr>
                <w:sz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462676">
            <w:pPr>
              <w:pStyle w:val="PargrafodaLista"/>
              <w:numPr>
                <w:ilvl w:val="0"/>
                <w:numId w:val="23"/>
              </w:numPr>
              <w:tabs>
                <w:tab w:val="left" w:pos="35"/>
                <w:tab w:val="left" w:pos="319"/>
              </w:tabs>
              <w:spacing w:after="0" w:line="240" w:lineRule="auto"/>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462676">
            <w:pPr>
              <w:pStyle w:val="PargrafodaLista"/>
              <w:numPr>
                <w:ilvl w:val="1"/>
                <w:numId w:val="23"/>
              </w:numPr>
              <w:tabs>
                <w:tab w:val="left" w:pos="35"/>
                <w:tab w:val="left" w:pos="319"/>
              </w:tabs>
              <w:spacing w:after="0" w:line="240" w:lineRule="auto"/>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82BFBAB" w14:textId="52666008" w:rsidR="00CB0320" w:rsidRPr="00EA6617" w:rsidRDefault="00CB0320" w:rsidP="007C427C">
            <w:pPr>
              <w:tabs>
                <w:tab w:val="left" w:pos="35"/>
                <w:tab w:val="left" w:pos="319"/>
              </w:tabs>
              <w:spacing w:after="0" w:line="240" w:lineRule="auto"/>
              <w:ind w:firstLine="0"/>
              <w:contextualSpacing w:val="0"/>
              <w:rPr>
                <w:i/>
                <w:iCs/>
                <w:color w:val="FF0000"/>
                <w:kern w:val="2"/>
                <w:sz w:val="20"/>
                <w:szCs w:val="20"/>
                <w:lang w:val="pt-PT"/>
              </w:rPr>
            </w:pP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462676">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w:t>
            </w:r>
            <w:r w:rsidRPr="00EA6617">
              <w:rPr>
                <w:sz w:val="24"/>
                <w:szCs w:val="24"/>
              </w:rPr>
              <w:lastRenderedPageBreak/>
              <w:t>pessoa jurídica, e para com o Fundo de Garantia por Tempo de Serviço (FGTS), além da Certidão de Débitos Trabalhistas;</w:t>
            </w:r>
          </w:p>
          <w:p w14:paraId="5D5C0886"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D16421" w:rsidRDefault="002D74EC" w:rsidP="00462676">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0506B96" w14:textId="422F670E" w:rsidR="00D16421" w:rsidRPr="00CF1D55" w:rsidRDefault="00CF1D55" w:rsidP="00CF1D55">
            <w:pPr>
              <w:pStyle w:val="PargrafodaLista"/>
              <w:numPr>
                <w:ilvl w:val="0"/>
                <w:numId w:val="23"/>
              </w:numPr>
              <w:tabs>
                <w:tab w:val="left" w:pos="30"/>
                <w:tab w:val="left" w:pos="319"/>
              </w:tabs>
              <w:spacing w:after="0" w:line="240" w:lineRule="auto"/>
              <w:contextualSpacing w:val="0"/>
              <w:rPr>
                <w:sz w:val="24"/>
                <w:szCs w:val="24"/>
              </w:rPr>
            </w:pPr>
            <w:r>
              <w:rPr>
                <w:sz w:val="24"/>
                <w:szCs w:val="24"/>
              </w:rPr>
              <w:t>T</w:t>
            </w:r>
            <w:r w:rsidR="00D16421" w:rsidRPr="00CF1D55">
              <w:rPr>
                <w:sz w:val="24"/>
                <w:szCs w:val="24"/>
              </w:rPr>
              <w:t>ransportar e armazenar as doses das vacinas de acordo com as normas de conservação do Ministério da Saúde, até sua efetiva entrega; submeter-se às normas de acesso e circulação da Contratante;</w:t>
            </w:r>
          </w:p>
          <w:p w14:paraId="2F3D4CB3" w14:textId="77777777" w:rsidR="00462676" w:rsidRPr="00CF1D55" w:rsidRDefault="00462676" w:rsidP="00CF1D55">
            <w:pPr>
              <w:pStyle w:val="PargrafodaLista"/>
              <w:numPr>
                <w:ilvl w:val="0"/>
                <w:numId w:val="23"/>
              </w:numPr>
              <w:tabs>
                <w:tab w:val="left" w:pos="30"/>
                <w:tab w:val="left" w:pos="319"/>
              </w:tabs>
              <w:spacing w:after="0" w:line="240" w:lineRule="auto"/>
              <w:contextualSpacing w:val="0"/>
              <w:rPr>
                <w:sz w:val="24"/>
                <w:szCs w:val="24"/>
              </w:rPr>
            </w:pPr>
            <w:r w:rsidRPr="00CF1D55">
              <w:rPr>
                <w:sz w:val="24"/>
                <w:szCs w:val="24"/>
              </w:rPr>
              <w:t>observar rigorosamente a legislação sanitária vigente e todas as demais normas regulamentares sobre higiene, medicina e segurança do trabalho emanado pelas autoridades competentes;</w:t>
            </w:r>
          </w:p>
          <w:p w14:paraId="40A5ACBF" w14:textId="780C07C8" w:rsidR="00462676" w:rsidRPr="00CF1D55" w:rsidRDefault="008B0DF5" w:rsidP="00CF1D55">
            <w:pPr>
              <w:pStyle w:val="PargrafodaLista"/>
              <w:numPr>
                <w:ilvl w:val="0"/>
                <w:numId w:val="23"/>
              </w:numPr>
              <w:tabs>
                <w:tab w:val="left" w:pos="30"/>
                <w:tab w:val="left" w:pos="319"/>
              </w:tabs>
              <w:spacing w:after="0" w:line="240" w:lineRule="auto"/>
              <w:contextualSpacing w:val="0"/>
              <w:rPr>
                <w:sz w:val="24"/>
                <w:szCs w:val="24"/>
              </w:rPr>
            </w:pPr>
            <w:r>
              <w:rPr>
                <w:sz w:val="24"/>
                <w:szCs w:val="24"/>
              </w:rPr>
              <w:t>F</w:t>
            </w:r>
            <w:r w:rsidR="00462676" w:rsidRPr="00CF1D55">
              <w:rPr>
                <w:sz w:val="24"/>
                <w:szCs w:val="24"/>
              </w:rPr>
              <w:t xml:space="preserve">ornecer todos os materiais que forem necessários à aplicação do produto; </w:t>
            </w:r>
          </w:p>
          <w:p w14:paraId="2505D164" w14:textId="77777777" w:rsidR="00462676" w:rsidRPr="00CF1D55" w:rsidRDefault="00462676" w:rsidP="00CF1D55">
            <w:pPr>
              <w:pStyle w:val="PargrafodaLista"/>
              <w:numPr>
                <w:ilvl w:val="0"/>
                <w:numId w:val="23"/>
              </w:numPr>
              <w:tabs>
                <w:tab w:val="left" w:pos="30"/>
                <w:tab w:val="left" w:pos="319"/>
              </w:tabs>
              <w:spacing w:after="0" w:line="240" w:lineRule="auto"/>
              <w:contextualSpacing w:val="0"/>
              <w:rPr>
                <w:sz w:val="24"/>
                <w:szCs w:val="24"/>
              </w:rPr>
            </w:pPr>
            <w:r w:rsidRPr="00CF1D55">
              <w:rPr>
                <w:sz w:val="24"/>
                <w:szCs w:val="24"/>
              </w:rPr>
              <w:t>não transferir a outrem, no todo ou em parte, o objeto deste Termo de Referência, sem prévia e expressa anuência da Contratante; responsabilizar-se pelo objeto licitado durante todo o período de vacinação, adotando todas as medidas julgadas cabíveis, inclusive as que se referem à segurança e ao transporte até o local de entrega;</w:t>
            </w:r>
          </w:p>
          <w:p w14:paraId="0D729877" w14:textId="77777777" w:rsidR="00462676" w:rsidRPr="00CF1D55" w:rsidRDefault="00462676" w:rsidP="00CF1D55">
            <w:pPr>
              <w:pStyle w:val="PargrafodaLista"/>
              <w:numPr>
                <w:ilvl w:val="0"/>
                <w:numId w:val="23"/>
              </w:numPr>
              <w:tabs>
                <w:tab w:val="left" w:pos="30"/>
                <w:tab w:val="left" w:pos="319"/>
              </w:tabs>
              <w:spacing w:after="0" w:line="240" w:lineRule="auto"/>
              <w:contextualSpacing w:val="0"/>
              <w:rPr>
                <w:sz w:val="24"/>
                <w:szCs w:val="24"/>
              </w:rPr>
            </w:pPr>
            <w:r w:rsidRPr="00CF1D55">
              <w:rPr>
                <w:sz w:val="24"/>
                <w:szCs w:val="24"/>
              </w:rPr>
              <w:t>responsabilizar-se pelo descarte de todo o material utilizado durante o período de vacinação, de acordo com a legislação pertinente; efetuar a entrega do objeto em perfeitas condições, conforme especificações, prazo e local constantes neste Termo de Referência e seus anexos, acompanhado da respectiva nota fiscal, na qual constarão as indicações referentes marca, fabricante, modelo, procedência e prazo de garantia ou validade;</w:t>
            </w:r>
          </w:p>
          <w:p w14:paraId="0E02A643" w14:textId="77777777" w:rsidR="00462676" w:rsidRPr="00CF1D55" w:rsidRDefault="00462676" w:rsidP="00CF1D55">
            <w:pPr>
              <w:pStyle w:val="PargrafodaLista"/>
              <w:numPr>
                <w:ilvl w:val="0"/>
                <w:numId w:val="23"/>
              </w:numPr>
              <w:tabs>
                <w:tab w:val="left" w:pos="30"/>
                <w:tab w:val="left" w:pos="319"/>
              </w:tabs>
              <w:spacing w:after="0" w:line="240" w:lineRule="auto"/>
              <w:contextualSpacing w:val="0"/>
              <w:rPr>
                <w:sz w:val="24"/>
                <w:szCs w:val="24"/>
              </w:rPr>
            </w:pPr>
            <w:r w:rsidRPr="00CF1D55">
              <w:rPr>
                <w:sz w:val="24"/>
                <w:szCs w:val="24"/>
              </w:rPr>
              <w:t>manter um supervisor responsável pelo gerenciamento da contratação, com poderes de representante ou preposto, para tratar com a Contratante dos assuntos relacionados com a execução do objeto deste Termo de Referência;</w:t>
            </w:r>
          </w:p>
          <w:p w14:paraId="603335CD" w14:textId="1AA14C56" w:rsidR="00462676" w:rsidRPr="00CF1D55" w:rsidRDefault="00462676" w:rsidP="00CF1D55">
            <w:pPr>
              <w:pStyle w:val="PargrafodaLista"/>
              <w:numPr>
                <w:ilvl w:val="0"/>
                <w:numId w:val="23"/>
              </w:numPr>
              <w:tabs>
                <w:tab w:val="left" w:pos="30"/>
                <w:tab w:val="left" w:pos="319"/>
              </w:tabs>
              <w:spacing w:after="0" w:line="240" w:lineRule="auto"/>
              <w:contextualSpacing w:val="0"/>
              <w:rPr>
                <w:sz w:val="24"/>
                <w:szCs w:val="24"/>
              </w:rPr>
            </w:pPr>
            <w:r w:rsidRPr="00CF1D55">
              <w:rPr>
                <w:sz w:val="24"/>
                <w:szCs w:val="24"/>
              </w:rPr>
              <w:t xml:space="preserve">fornecer aos </w:t>
            </w:r>
            <w:r w:rsidR="004B6EEF" w:rsidRPr="004B6EEF">
              <w:rPr>
                <w:sz w:val="24"/>
                <w:szCs w:val="24"/>
              </w:rPr>
              <w:t>empregados e seus dependentes legais, jovens aprendizes</w:t>
            </w:r>
            <w:r w:rsidR="004B6EEF">
              <w:rPr>
                <w:sz w:val="24"/>
                <w:szCs w:val="24"/>
              </w:rPr>
              <w:t xml:space="preserve">, </w:t>
            </w:r>
            <w:r w:rsidR="004B6EEF" w:rsidRPr="004B6EEF">
              <w:rPr>
                <w:sz w:val="24"/>
                <w:szCs w:val="24"/>
              </w:rPr>
              <w:t>estagiários</w:t>
            </w:r>
            <w:r w:rsidR="004B6EEF">
              <w:rPr>
                <w:sz w:val="24"/>
                <w:szCs w:val="24"/>
              </w:rPr>
              <w:t xml:space="preserve"> e terceirizados</w:t>
            </w:r>
            <w:r w:rsidRPr="00CF1D55">
              <w:rPr>
                <w:sz w:val="24"/>
                <w:szCs w:val="24"/>
              </w:rPr>
              <w:t>, recibo de vacinação, como comprovante de comparecimento na campanha de vacinação;</w:t>
            </w:r>
          </w:p>
          <w:p w14:paraId="21C6E2C3" w14:textId="039FD5B6" w:rsidR="002D74EC" w:rsidRDefault="00462676" w:rsidP="00D90CE1">
            <w:pPr>
              <w:pStyle w:val="PargrafodaLista"/>
              <w:numPr>
                <w:ilvl w:val="0"/>
                <w:numId w:val="23"/>
              </w:numPr>
              <w:tabs>
                <w:tab w:val="left" w:pos="30"/>
                <w:tab w:val="left" w:pos="319"/>
              </w:tabs>
              <w:spacing w:after="0" w:line="240" w:lineRule="auto"/>
              <w:ind w:firstLine="0"/>
              <w:contextualSpacing w:val="0"/>
              <w:rPr>
                <w:sz w:val="24"/>
                <w:szCs w:val="24"/>
              </w:rPr>
            </w:pPr>
            <w:r w:rsidRPr="00CF1D55">
              <w:rPr>
                <w:sz w:val="24"/>
                <w:szCs w:val="24"/>
              </w:rPr>
              <w:lastRenderedPageBreak/>
              <w:t>acondicionar as doses remanescentes de acordo com as normas de manutenção do Ministério da Saúde até a sua efetiva entrega ao Sebrae em Rondônia.</w:t>
            </w:r>
          </w:p>
          <w:p w14:paraId="662A6A1A" w14:textId="77777777" w:rsidR="00CF1D55" w:rsidRPr="00CF1D55" w:rsidRDefault="00CF1D55" w:rsidP="00D90CE1">
            <w:pPr>
              <w:pStyle w:val="PargrafodaLista"/>
              <w:numPr>
                <w:ilvl w:val="0"/>
                <w:numId w:val="23"/>
              </w:numPr>
              <w:tabs>
                <w:tab w:val="left" w:pos="30"/>
                <w:tab w:val="left" w:pos="319"/>
              </w:tabs>
              <w:spacing w:after="0" w:line="240" w:lineRule="auto"/>
              <w:ind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412ECC6E" w14:textId="373B8139" w:rsidR="00FC0336" w:rsidRPr="00CF1D55" w:rsidRDefault="002D74EC" w:rsidP="00CF1D55">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462676">
            <w:pPr>
              <w:pStyle w:val="PargrafodaLista"/>
              <w:numPr>
                <w:ilvl w:val="1"/>
                <w:numId w:val="24"/>
              </w:numPr>
              <w:tabs>
                <w:tab w:val="left" w:pos="35"/>
                <w:tab w:val="left" w:pos="319"/>
              </w:tabs>
              <w:spacing w:after="0" w:line="240" w:lineRule="auto"/>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462676">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462676" w:rsidRDefault="00A7100C" w:rsidP="00462676">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2C3393AE" w14:textId="77777777" w:rsidR="00462676" w:rsidRPr="00EA6617" w:rsidRDefault="00462676" w:rsidP="00462676">
            <w:pPr>
              <w:pStyle w:val="PargrafodaLista"/>
              <w:spacing w:after="0" w:line="240" w:lineRule="auto"/>
              <w:ind w:left="1080"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0C7C42E9" w14:textId="54758519" w:rsidR="006043AC" w:rsidRDefault="006043AC" w:rsidP="007C427C">
            <w:pPr>
              <w:pStyle w:val="PargrafodaLista"/>
              <w:spacing w:after="0" w:line="240" w:lineRule="auto"/>
              <w:ind w:left="0" w:firstLine="0"/>
              <w:rPr>
                <w:sz w:val="24"/>
                <w:szCs w:val="24"/>
              </w:rPr>
            </w:pPr>
          </w:p>
          <w:p w14:paraId="57A2D9B8" w14:textId="77777777" w:rsidR="00844379" w:rsidRPr="00844379" w:rsidRDefault="00844379" w:rsidP="006D2199">
            <w:pPr>
              <w:pStyle w:val="PargrafodaLista"/>
              <w:spacing w:after="0"/>
              <w:ind w:left="28" w:firstLine="0"/>
              <w:rPr>
                <w:sz w:val="24"/>
                <w:szCs w:val="24"/>
              </w:rPr>
            </w:pPr>
            <w:r w:rsidRPr="00844379">
              <w:rPr>
                <w:sz w:val="24"/>
                <w:szCs w:val="24"/>
              </w:rPr>
              <w:t>Considerando a natureza do objeto as licitantes deverão, para a qualificação técnica, atender aos seguintes requisitos:</w:t>
            </w:r>
          </w:p>
          <w:p w14:paraId="1D875E3C" w14:textId="77777777" w:rsidR="00844379" w:rsidRPr="00844379" w:rsidRDefault="00844379" w:rsidP="006D2199">
            <w:pPr>
              <w:pStyle w:val="PargrafodaLista"/>
              <w:spacing w:after="0"/>
              <w:ind w:left="28" w:firstLine="0"/>
              <w:rPr>
                <w:sz w:val="24"/>
                <w:szCs w:val="24"/>
              </w:rPr>
            </w:pPr>
            <w:r w:rsidRPr="00844379">
              <w:rPr>
                <w:sz w:val="24"/>
                <w:szCs w:val="24"/>
              </w:rPr>
              <w:t>Atestado de Capacidade Técnica expedido por pessoa jurídica de direito público ou privado, comprovando o fornecimento de vacinas em condições similares ao presente objeto.</w:t>
            </w:r>
          </w:p>
          <w:p w14:paraId="6D36D6F8" w14:textId="77777777" w:rsidR="00844379" w:rsidRPr="00844379" w:rsidRDefault="00844379" w:rsidP="006D2199">
            <w:pPr>
              <w:pStyle w:val="PargrafodaLista"/>
              <w:spacing w:after="0"/>
              <w:ind w:left="28" w:firstLine="0"/>
              <w:rPr>
                <w:sz w:val="24"/>
                <w:szCs w:val="24"/>
              </w:rPr>
            </w:pPr>
            <w:r w:rsidRPr="00844379">
              <w:rPr>
                <w:sz w:val="24"/>
                <w:szCs w:val="24"/>
              </w:rPr>
              <w:t>Está de acordo com a RESOLUÇÃO DA DIRETORIA COLEGIADA - RDC Nº 197, DE 26 DE DEZEMBRO DE 2017 (Publicada no DOU nº 248, de 28 de dezembro de 2017), que dispõe sobre os requisitos mínimos para o funcionamento dos serviços de vacinação humana e as normas sanitárias suplementares do Estado de Rondônia e município de Porto Velho sobre o tema.</w:t>
            </w:r>
          </w:p>
          <w:p w14:paraId="6BE1EA9E" w14:textId="77777777" w:rsidR="00844379" w:rsidRPr="00844379" w:rsidRDefault="00844379" w:rsidP="006D2199">
            <w:pPr>
              <w:pStyle w:val="PargrafodaLista"/>
              <w:spacing w:after="0"/>
              <w:ind w:left="28" w:firstLine="0"/>
              <w:rPr>
                <w:sz w:val="24"/>
                <w:szCs w:val="24"/>
              </w:rPr>
            </w:pPr>
            <w:r w:rsidRPr="00844379">
              <w:rPr>
                <w:sz w:val="24"/>
                <w:szCs w:val="24"/>
              </w:rPr>
              <w:t>A contratada deve estar inscrita e manter seus dados atualizados no Cadastro Nacional de Estabelecimentos de Saúde – CNES.</w:t>
            </w:r>
          </w:p>
          <w:p w14:paraId="54F2996C" w14:textId="77777777" w:rsidR="00844379" w:rsidRPr="00844379" w:rsidRDefault="00844379" w:rsidP="006D2199">
            <w:pPr>
              <w:pStyle w:val="PargrafodaLista"/>
              <w:spacing w:after="0"/>
              <w:ind w:left="28" w:firstLine="0"/>
              <w:rPr>
                <w:sz w:val="24"/>
                <w:szCs w:val="24"/>
              </w:rPr>
            </w:pPr>
            <w:r w:rsidRPr="00844379">
              <w:rPr>
                <w:sz w:val="24"/>
                <w:szCs w:val="24"/>
              </w:rPr>
              <w:t>Para efeito de aplicação das vacinas serão considerados beneficiários:</w:t>
            </w:r>
          </w:p>
          <w:p w14:paraId="79F49EF8" w14:textId="53041DA9" w:rsidR="00844379" w:rsidRPr="00844379" w:rsidRDefault="00844379" w:rsidP="006D2199">
            <w:pPr>
              <w:pStyle w:val="PargrafodaLista"/>
              <w:spacing w:after="0"/>
              <w:ind w:left="28" w:firstLine="284"/>
              <w:rPr>
                <w:sz w:val="24"/>
                <w:szCs w:val="24"/>
              </w:rPr>
            </w:pPr>
            <w:r w:rsidRPr="00844379">
              <w:rPr>
                <w:sz w:val="24"/>
                <w:szCs w:val="24"/>
              </w:rPr>
              <w:t>a)</w:t>
            </w:r>
            <w:r w:rsidRPr="00844379">
              <w:rPr>
                <w:sz w:val="24"/>
                <w:szCs w:val="24"/>
              </w:rPr>
              <w:tab/>
              <w:t xml:space="preserve">todos os empregados regidos pela CLT, bem como os dependentes </w:t>
            </w:r>
            <w:r w:rsidR="00BC75A4">
              <w:rPr>
                <w:sz w:val="24"/>
                <w:szCs w:val="24"/>
              </w:rPr>
              <w:t>legais</w:t>
            </w:r>
            <w:r w:rsidRPr="00844379">
              <w:rPr>
                <w:sz w:val="24"/>
                <w:szCs w:val="24"/>
              </w:rPr>
              <w:t>;</w:t>
            </w:r>
          </w:p>
          <w:p w14:paraId="38838F06" w14:textId="1D751172" w:rsidR="00844379" w:rsidRPr="00844379" w:rsidRDefault="00844379" w:rsidP="006D2199">
            <w:pPr>
              <w:pStyle w:val="PargrafodaLista"/>
              <w:spacing w:after="0"/>
              <w:ind w:left="28" w:firstLine="284"/>
              <w:rPr>
                <w:sz w:val="24"/>
                <w:szCs w:val="24"/>
              </w:rPr>
            </w:pPr>
            <w:r w:rsidRPr="00844379">
              <w:rPr>
                <w:sz w:val="24"/>
                <w:szCs w:val="24"/>
              </w:rPr>
              <w:t>b)</w:t>
            </w:r>
            <w:r w:rsidRPr="00844379">
              <w:rPr>
                <w:sz w:val="24"/>
                <w:szCs w:val="24"/>
              </w:rPr>
              <w:tab/>
              <w:t xml:space="preserve">todos os jovens aprendizes, bem como os dependentes </w:t>
            </w:r>
            <w:r w:rsidR="00BC75A4">
              <w:rPr>
                <w:sz w:val="24"/>
                <w:szCs w:val="24"/>
              </w:rPr>
              <w:t>legais</w:t>
            </w:r>
            <w:r w:rsidRPr="00844379">
              <w:rPr>
                <w:sz w:val="24"/>
                <w:szCs w:val="24"/>
              </w:rPr>
              <w:t>;</w:t>
            </w:r>
          </w:p>
          <w:p w14:paraId="2A12A7A2" w14:textId="0FB3FB93" w:rsidR="00844379" w:rsidRDefault="00844379" w:rsidP="006D2199">
            <w:pPr>
              <w:pStyle w:val="PargrafodaLista"/>
              <w:spacing w:after="0"/>
              <w:ind w:left="28" w:firstLine="284"/>
              <w:rPr>
                <w:sz w:val="24"/>
                <w:szCs w:val="24"/>
              </w:rPr>
            </w:pPr>
            <w:r w:rsidRPr="00844379">
              <w:rPr>
                <w:sz w:val="24"/>
                <w:szCs w:val="24"/>
              </w:rPr>
              <w:t>c)</w:t>
            </w:r>
            <w:r w:rsidRPr="00844379">
              <w:rPr>
                <w:sz w:val="24"/>
                <w:szCs w:val="24"/>
              </w:rPr>
              <w:tab/>
              <w:t>estagiários</w:t>
            </w:r>
            <w:r>
              <w:rPr>
                <w:sz w:val="24"/>
                <w:szCs w:val="24"/>
              </w:rPr>
              <w:t>;</w:t>
            </w:r>
          </w:p>
          <w:p w14:paraId="0ED9C3C6" w14:textId="1F11F5EF" w:rsidR="006043AC" w:rsidRPr="006C3C56" w:rsidRDefault="00844379" w:rsidP="006C3C56">
            <w:pPr>
              <w:pStyle w:val="PargrafodaLista"/>
              <w:spacing w:after="0"/>
              <w:ind w:left="28" w:firstLine="284"/>
              <w:rPr>
                <w:sz w:val="24"/>
                <w:szCs w:val="24"/>
              </w:rPr>
            </w:pPr>
            <w:r>
              <w:rPr>
                <w:sz w:val="24"/>
                <w:szCs w:val="24"/>
              </w:rPr>
              <w:t>d</w:t>
            </w:r>
            <w:r w:rsidRPr="00844379">
              <w:rPr>
                <w:sz w:val="24"/>
                <w:szCs w:val="24"/>
              </w:rPr>
              <w:t>)</w:t>
            </w:r>
            <w:r w:rsidRPr="00844379">
              <w:rPr>
                <w:sz w:val="24"/>
                <w:szCs w:val="24"/>
              </w:rPr>
              <w:tab/>
            </w:r>
            <w:r>
              <w:rPr>
                <w:sz w:val="24"/>
                <w:szCs w:val="24"/>
              </w:rPr>
              <w:t>terceirizados.</w:t>
            </w: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444B9F71"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D16421">
              <w:rPr>
                <w:rFonts w:ascii="Arial" w:hAnsi="Arial" w:cs="Arial"/>
                <w:color w:val="242424"/>
                <w:bdr w:val="none" w:sz="0" w:space="0" w:color="auto" w:frame="1"/>
              </w:rPr>
              <w:t>12</w:t>
            </w:r>
            <w:r w:rsidRPr="00B47728">
              <w:rPr>
                <w:rFonts w:ascii="Arial" w:hAnsi="Arial" w:cs="Arial"/>
                <w:color w:val="FF0000"/>
                <w:bdr w:val="none" w:sz="0" w:space="0" w:color="auto" w:frame="1"/>
              </w:rPr>
              <w:t> </w:t>
            </w:r>
            <w:r w:rsidRPr="00D16421">
              <w:rPr>
                <w:rFonts w:ascii="Arial" w:hAnsi="Arial" w:cs="Arial"/>
                <w:bdr w:val="none" w:sz="0" w:space="0" w:color="auto" w:frame="1"/>
              </w:rPr>
              <w:t>(</w:t>
            </w:r>
            <w:r w:rsidR="00D16421" w:rsidRPr="00D16421">
              <w:rPr>
                <w:rFonts w:ascii="Arial" w:hAnsi="Arial" w:cs="Arial"/>
                <w:bdr w:val="none" w:sz="0" w:space="0" w:color="auto" w:frame="1"/>
              </w:rPr>
              <w:t>doze</w:t>
            </w:r>
            <w:r w:rsidRPr="00D16421">
              <w:rPr>
                <w:rFonts w:ascii="Arial" w:hAnsi="Arial" w:cs="Arial"/>
                <w:bdr w:val="none" w:sz="0" w:space="0" w:color="auto" w:frame="1"/>
              </w:rPr>
              <w:t xml:space="preserve">) meses, </w:t>
            </w:r>
            <w:r w:rsidRPr="00B47728">
              <w:rPr>
                <w:rFonts w:ascii="Arial" w:hAnsi="Arial" w:cs="Arial"/>
                <w:color w:val="242424"/>
                <w:bdr w:val="none" w:sz="0" w:space="0" w:color="auto" w:frame="1"/>
              </w:rPr>
              <w:t xml:space="preserve">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D16421"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7C1FEBA8" w14:textId="77777777" w:rsidR="00D16421" w:rsidRPr="00EA6617" w:rsidRDefault="00D16421" w:rsidP="00D16421">
            <w:pPr>
              <w:pStyle w:val="PargrafodaLista"/>
              <w:tabs>
                <w:tab w:val="left" w:pos="319"/>
              </w:tabs>
              <w:spacing w:after="0" w:line="240" w:lineRule="auto"/>
              <w:ind w:left="0" w:firstLine="0"/>
              <w:rPr>
                <w:i/>
                <w:iCs/>
                <w:sz w:val="24"/>
                <w:szCs w:val="24"/>
              </w:rPr>
            </w:pPr>
          </w:p>
          <w:p w14:paraId="1811269C" w14:textId="1768B04A" w:rsidR="00D16421" w:rsidRDefault="00D16421" w:rsidP="00D16421">
            <w:pPr>
              <w:pStyle w:val="PargrafodaLista"/>
              <w:tabs>
                <w:tab w:val="left" w:pos="319"/>
              </w:tabs>
              <w:ind w:left="0" w:firstLine="0"/>
              <w:rPr>
                <w:bCs/>
                <w:color w:val="auto"/>
                <w:sz w:val="24"/>
                <w:szCs w:val="24"/>
              </w:rPr>
            </w:pPr>
            <w:r w:rsidRPr="00D16421">
              <w:rPr>
                <w:bCs/>
                <w:color w:val="auto"/>
                <w:sz w:val="24"/>
                <w:szCs w:val="24"/>
              </w:rPr>
              <w:t xml:space="preserve">As doses da </w:t>
            </w:r>
            <w:r w:rsidRPr="00D16421">
              <w:rPr>
                <w:color w:val="auto"/>
                <w:sz w:val="24"/>
                <w:szCs w:val="24"/>
              </w:rPr>
              <w:t>vacina antigripal Quadrivalente</w:t>
            </w:r>
            <w:r w:rsidRPr="00D16421">
              <w:rPr>
                <w:bCs/>
                <w:color w:val="auto"/>
                <w:sz w:val="24"/>
                <w:szCs w:val="24"/>
              </w:rPr>
              <w:t xml:space="preserve"> - deverão ser entregues na ENGEMEDE, sito a Rua Júlio de Castilho, nº 426, Centro, Porto Velho/RO, no prazo máximo de 15 (quinze) dias consecutivos, a contar da ordem de fornecimento do produto</w:t>
            </w:r>
            <w:r>
              <w:rPr>
                <w:bCs/>
                <w:color w:val="auto"/>
                <w:sz w:val="24"/>
                <w:szCs w:val="24"/>
              </w:rPr>
              <w:t>.</w:t>
            </w:r>
          </w:p>
          <w:p w14:paraId="74B51A69" w14:textId="0BCABE99" w:rsidR="00D16421" w:rsidRDefault="00D16421" w:rsidP="00D16421">
            <w:pPr>
              <w:pStyle w:val="PargrafodaLista"/>
              <w:tabs>
                <w:tab w:val="left" w:pos="319"/>
              </w:tabs>
              <w:ind w:left="0" w:firstLine="0"/>
              <w:rPr>
                <w:bCs/>
                <w:color w:val="auto"/>
                <w:sz w:val="24"/>
                <w:szCs w:val="24"/>
              </w:rPr>
            </w:pPr>
            <w:r>
              <w:rPr>
                <w:bCs/>
                <w:color w:val="auto"/>
                <w:sz w:val="24"/>
                <w:szCs w:val="24"/>
              </w:rPr>
              <w:lastRenderedPageBreak/>
              <w:t xml:space="preserve">A </w:t>
            </w:r>
            <w:r w:rsidRPr="00D16421">
              <w:rPr>
                <w:bCs/>
                <w:color w:val="auto"/>
                <w:sz w:val="24"/>
                <w:szCs w:val="24"/>
              </w:rPr>
              <w:t xml:space="preserve">Nota Fiscal </w:t>
            </w:r>
            <w:r>
              <w:rPr>
                <w:bCs/>
                <w:color w:val="auto"/>
                <w:sz w:val="24"/>
                <w:szCs w:val="24"/>
              </w:rPr>
              <w:t xml:space="preserve">deverá ser </w:t>
            </w:r>
            <w:r w:rsidRPr="00D16421">
              <w:rPr>
                <w:bCs/>
                <w:color w:val="auto"/>
                <w:sz w:val="24"/>
                <w:szCs w:val="24"/>
              </w:rPr>
              <w:t>aceita e atestada pel</w:t>
            </w:r>
            <w:r w:rsidR="00652628">
              <w:rPr>
                <w:bCs/>
                <w:color w:val="auto"/>
                <w:sz w:val="24"/>
                <w:szCs w:val="24"/>
              </w:rPr>
              <w:t xml:space="preserve">o </w:t>
            </w:r>
            <w:r w:rsidRPr="00D16421">
              <w:rPr>
                <w:bCs/>
                <w:color w:val="auto"/>
                <w:sz w:val="24"/>
                <w:szCs w:val="24"/>
              </w:rPr>
              <w:t xml:space="preserve">Sebrae em Rondônia; constando o lote que foi disponibilizado para o gesto vacinal, contendo todas as especificações da vacina antigripal Quadrivalente, conforme </w:t>
            </w:r>
            <w:r>
              <w:rPr>
                <w:bCs/>
                <w:color w:val="auto"/>
                <w:sz w:val="24"/>
                <w:szCs w:val="24"/>
              </w:rPr>
              <w:t xml:space="preserve">Instrução Normativa </w:t>
            </w:r>
            <w:r w:rsidRPr="00D16421">
              <w:rPr>
                <w:bCs/>
                <w:color w:val="auto"/>
                <w:sz w:val="24"/>
                <w:szCs w:val="24"/>
              </w:rPr>
              <w:t>da ANVISA.</w:t>
            </w:r>
          </w:p>
          <w:p w14:paraId="601069E6" w14:textId="77777777" w:rsidR="00D16421" w:rsidRPr="00D16421" w:rsidRDefault="00D16421" w:rsidP="00D16421">
            <w:pPr>
              <w:pStyle w:val="PargrafodaLista"/>
              <w:tabs>
                <w:tab w:val="left" w:pos="319"/>
              </w:tabs>
              <w:ind w:left="0" w:firstLine="0"/>
              <w:rPr>
                <w:bCs/>
                <w:color w:val="auto"/>
                <w:sz w:val="24"/>
                <w:szCs w:val="24"/>
              </w:rPr>
            </w:pPr>
            <w:r w:rsidRPr="00D16421">
              <w:rPr>
                <w:bCs/>
                <w:color w:val="auto"/>
                <w:sz w:val="24"/>
                <w:szCs w:val="24"/>
              </w:rPr>
              <w:t xml:space="preserve">No momento de entrega de cada lote, será emitido 1 (um) Termo de Recebimento Provisório - TRP, em duas vias, por servidor ou comissão previamente designados, por meio das análises e conclusões dos quesitos previstos na Lista de Verificação correspondente, contida no Anexo I deste Termo de Referência. </w:t>
            </w:r>
          </w:p>
          <w:p w14:paraId="70BB848D" w14:textId="77777777" w:rsidR="00D16421" w:rsidRPr="00D16421" w:rsidRDefault="00D16421" w:rsidP="00D16421">
            <w:pPr>
              <w:pStyle w:val="PargrafodaLista"/>
              <w:tabs>
                <w:tab w:val="left" w:pos="319"/>
              </w:tabs>
              <w:ind w:left="0" w:firstLine="0"/>
              <w:rPr>
                <w:bCs/>
                <w:color w:val="auto"/>
                <w:sz w:val="24"/>
                <w:szCs w:val="24"/>
              </w:rPr>
            </w:pPr>
            <w:r w:rsidRPr="00D16421">
              <w:rPr>
                <w:bCs/>
                <w:color w:val="auto"/>
                <w:sz w:val="24"/>
                <w:szCs w:val="24"/>
              </w:rPr>
              <w:t>Após cada entrega, o fiscal técnico terá o prazo de até 2 (dois) dias úteis, para emitir o Termo de Recebimento Definitivo - TRD, em duas vias, e remeter o processo ao fiscal administrativo. O TRD compreenderá a verificação da conformidade do objeto entregue por meio das análises e conclusões dos quesitos previstos na Lista de Verificação - Anexo II deste Termo de Referência.</w:t>
            </w:r>
          </w:p>
          <w:p w14:paraId="64D919EB" w14:textId="77777777" w:rsidR="00D16421" w:rsidRPr="00D16421" w:rsidRDefault="00D16421" w:rsidP="00D16421">
            <w:pPr>
              <w:pStyle w:val="PargrafodaLista"/>
              <w:tabs>
                <w:tab w:val="left" w:pos="319"/>
              </w:tabs>
              <w:ind w:left="0" w:firstLine="0"/>
              <w:rPr>
                <w:bCs/>
                <w:color w:val="auto"/>
                <w:sz w:val="24"/>
                <w:szCs w:val="24"/>
              </w:rPr>
            </w:pPr>
            <w:r w:rsidRPr="00D16421">
              <w:rPr>
                <w:bCs/>
                <w:color w:val="auto"/>
                <w:sz w:val="24"/>
                <w:szCs w:val="24"/>
              </w:rPr>
              <w:t xml:space="preserve">Identificada qualquer irregularidade pela fiscalização durante o recebimento do objeto, a Contratada deverá substituir os materiais reprovados e cumprir as obrigações pendentes no prazo de 5 (cinco) dias úteis, contados da notificação. </w:t>
            </w:r>
          </w:p>
          <w:p w14:paraId="77C44095" w14:textId="5316795C" w:rsidR="00D16421" w:rsidRPr="00D16421" w:rsidRDefault="00D16421" w:rsidP="00D16421">
            <w:pPr>
              <w:pStyle w:val="PargrafodaLista"/>
              <w:tabs>
                <w:tab w:val="left" w:pos="319"/>
              </w:tabs>
              <w:ind w:left="0" w:firstLine="0"/>
              <w:rPr>
                <w:bCs/>
                <w:color w:val="auto"/>
                <w:sz w:val="24"/>
                <w:szCs w:val="24"/>
              </w:rPr>
            </w:pPr>
            <w:r w:rsidRPr="00D16421">
              <w:rPr>
                <w:bCs/>
                <w:color w:val="auto"/>
                <w:sz w:val="24"/>
                <w:szCs w:val="24"/>
              </w:rPr>
              <w:t>Decorrido o prazo ou sanada a incorreção apontada pela fiscalização será reiniciado o prazo para emissão do TRD</w:t>
            </w:r>
            <w:r w:rsidR="00850A71">
              <w:rPr>
                <w:bCs/>
                <w:color w:val="auto"/>
                <w:sz w:val="24"/>
                <w:szCs w:val="24"/>
              </w:rPr>
              <w:t>.</w:t>
            </w: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31472F5E" w14:textId="1D5C9412" w:rsidR="00DF2649" w:rsidRPr="003908B2" w:rsidRDefault="00DF2649" w:rsidP="007C427C">
            <w:pPr>
              <w:tabs>
                <w:tab w:val="left" w:pos="993"/>
              </w:tabs>
              <w:spacing w:after="0" w:line="240" w:lineRule="auto"/>
              <w:ind w:firstLine="0"/>
              <w:rPr>
                <w:i/>
                <w:iCs/>
                <w:color w:val="FF0000"/>
                <w:kern w:val="2"/>
                <w:sz w:val="20"/>
                <w:szCs w:val="20"/>
                <w:lang w:val="pt-PT"/>
              </w:rPr>
            </w:pP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2660505A" w:rsidR="00516BF8" w:rsidRPr="003908B2" w:rsidRDefault="00516BF8" w:rsidP="00283ED1">
            <w:pPr>
              <w:pStyle w:val="PargrafodaLista"/>
              <w:spacing w:after="0" w:line="240" w:lineRule="auto"/>
              <w:ind w:left="1080" w:firstLine="0"/>
              <w:rPr>
                <w:bCs/>
                <w:color w:val="000000"/>
                <w:kern w:val="2"/>
                <w:sz w:val="24"/>
                <w:szCs w:val="24"/>
              </w:rPr>
            </w:pP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lastRenderedPageBreak/>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w:t>
            </w:r>
            <w:r w:rsidRPr="00D16421">
              <w:rPr>
                <w:bCs/>
                <w:color w:val="auto"/>
                <w:kern w:val="2"/>
                <w:sz w:val="24"/>
                <w:szCs w:val="24"/>
              </w:rPr>
              <w:t xml:space="preserve">em Rondônia 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4EB3580B" w:rsidR="00516BF8" w:rsidRPr="00EA6617" w:rsidRDefault="003908B2" w:rsidP="003908B2">
      <w:pPr>
        <w:tabs>
          <w:tab w:val="left" w:pos="993"/>
        </w:tabs>
        <w:spacing w:after="0" w:line="240" w:lineRule="auto"/>
        <w:ind w:firstLine="0"/>
        <w:jc w:val="right"/>
        <w:rPr>
          <w:sz w:val="24"/>
          <w:szCs w:val="24"/>
        </w:rPr>
      </w:pPr>
      <w:r w:rsidRPr="00CF1D55">
        <w:rPr>
          <w:sz w:val="24"/>
          <w:szCs w:val="24"/>
        </w:rPr>
        <w:t xml:space="preserve">Porto Velho, </w:t>
      </w:r>
      <w:r w:rsidR="00CF1D55" w:rsidRPr="00CF1D55">
        <w:rPr>
          <w:sz w:val="24"/>
          <w:szCs w:val="24"/>
        </w:rPr>
        <w:t>23</w:t>
      </w:r>
      <w:r w:rsidRPr="00CF1D55">
        <w:rPr>
          <w:sz w:val="24"/>
          <w:szCs w:val="24"/>
        </w:rPr>
        <w:t xml:space="preserve"> de </w:t>
      </w:r>
      <w:r w:rsidR="00CF1D55" w:rsidRPr="00CF1D55">
        <w:rPr>
          <w:sz w:val="24"/>
          <w:szCs w:val="24"/>
        </w:rPr>
        <w:t>janeiro</w:t>
      </w:r>
      <w:r w:rsidRPr="00CF1D55">
        <w:rPr>
          <w:sz w:val="24"/>
          <w:szCs w:val="24"/>
        </w:rPr>
        <w:t xml:space="preserve"> de 202</w:t>
      </w:r>
      <w:r w:rsidR="00CF1D55" w:rsidRPr="00CF1D55">
        <w:rPr>
          <w:sz w:val="24"/>
          <w:szCs w:val="24"/>
        </w:rPr>
        <w:t>5</w:t>
      </w:r>
      <w:r w:rsidRPr="00CF1D55">
        <w:rPr>
          <w:sz w:val="24"/>
          <w:szCs w:val="24"/>
        </w:rPr>
        <w:t>.</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Default="00BE0A4C" w:rsidP="00BE0A4C">
      <w:pPr>
        <w:tabs>
          <w:tab w:val="left" w:pos="993"/>
        </w:tabs>
        <w:spacing w:after="0" w:line="240" w:lineRule="auto"/>
        <w:ind w:firstLine="0"/>
        <w:rPr>
          <w:color w:val="auto"/>
          <w:sz w:val="24"/>
          <w:szCs w:val="24"/>
        </w:rPr>
      </w:pPr>
    </w:p>
    <w:p w14:paraId="3C4FCAF2" w14:textId="77777777" w:rsidR="00B5052F" w:rsidRDefault="00B5052F" w:rsidP="00BE0A4C">
      <w:pPr>
        <w:tabs>
          <w:tab w:val="left" w:pos="993"/>
        </w:tabs>
        <w:spacing w:after="0" w:line="240" w:lineRule="auto"/>
        <w:ind w:firstLine="0"/>
        <w:rPr>
          <w:color w:val="auto"/>
          <w:sz w:val="24"/>
          <w:szCs w:val="24"/>
        </w:rPr>
      </w:pPr>
    </w:p>
    <w:p w14:paraId="3F1400EA" w14:textId="77777777" w:rsidR="00B5052F" w:rsidRDefault="00B5052F" w:rsidP="00BE0A4C">
      <w:pPr>
        <w:tabs>
          <w:tab w:val="left" w:pos="993"/>
        </w:tabs>
        <w:spacing w:after="0" w:line="240" w:lineRule="auto"/>
        <w:ind w:firstLine="0"/>
        <w:rPr>
          <w:color w:val="auto"/>
          <w:sz w:val="24"/>
          <w:szCs w:val="24"/>
        </w:rPr>
      </w:pPr>
    </w:p>
    <w:p w14:paraId="6392322A" w14:textId="77777777" w:rsidR="00B5052F" w:rsidRDefault="00B5052F" w:rsidP="00BE0A4C">
      <w:pPr>
        <w:tabs>
          <w:tab w:val="left" w:pos="993"/>
        </w:tabs>
        <w:spacing w:after="0" w:line="240" w:lineRule="auto"/>
        <w:ind w:firstLine="0"/>
        <w:rPr>
          <w:color w:val="auto"/>
          <w:sz w:val="24"/>
          <w:szCs w:val="24"/>
        </w:rPr>
      </w:pPr>
    </w:p>
    <w:p w14:paraId="376393A5" w14:textId="77777777" w:rsidR="00B5052F" w:rsidRDefault="00B5052F" w:rsidP="00BE0A4C">
      <w:pPr>
        <w:tabs>
          <w:tab w:val="left" w:pos="993"/>
        </w:tabs>
        <w:spacing w:after="0" w:line="240" w:lineRule="auto"/>
        <w:ind w:firstLine="0"/>
        <w:rPr>
          <w:color w:val="auto"/>
          <w:sz w:val="24"/>
          <w:szCs w:val="24"/>
        </w:rPr>
      </w:pPr>
    </w:p>
    <w:p w14:paraId="39869A42" w14:textId="77777777" w:rsidR="00B5052F" w:rsidRDefault="00B5052F" w:rsidP="00BE0A4C">
      <w:pPr>
        <w:tabs>
          <w:tab w:val="left" w:pos="993"/>
        </w:tabs>
        <w:spacing w:after="0" w:line="240" w:lineRule="auto"/>
        <w:ind w:firstLine="0"/>
        <w:rPr>
          <w:color w:val="auto"/>
          <w:sz w:val="24"/>
          <w:szCs w:val="24"/>
        </w:rPr>
      </w:pPr>
    </w:p>
    <w:p w14:paraId="51631DDC" w14:textId="7DBEC012" w:rsidR="00B5052F" w:rsidRDefault="00596294" w:rsidP="00882700">
      <w:pPr>
        <w:tabs>
          <w:tab w:val="left" w:pos="993"/>
        </w:tabs>
        <w:spacing w:after="0" w:line="240" w:lineRule="auto"/>
        <w:ind w:firstLine="0"/>
        <w:jc w:val="center"/>
        <w:rPr>
          <w:b/>
          <w:bCs/>
          <w:iCs/>
          <w:color w:val="auto"/>
          <w:sz w:val="24"/>
          <w:szCs w:val="24"/>
        </w:rPr>
      </w:pPr>
      <w:r>
        <w:rPr>
          <w:b/>
          <w:bCs/>
          <w:iCs/>
          <w:color w:val="auto"/>
          <w:sz w:val="24"/>
          <w:szCs w:val="24"/>
        </w:rPr>
        <w:t>A</w:t>
      </w:r>
      <w:r w:rsidR="00B5052F" w:rsidRPr="00B5052F">
        <w:rPr>
          <w:b/>
          <w:bCs/>
          <w:iCs/>
          <w:color w:val="auto"/>
          <w:sz w:val="24"/>
          <w:szCs w:val="24"/>
        </w:rPr>
        <w:t>nexo I</w:t>
      </w:r>
    </w:p>
    <w:p w14:paraId="7DFD370C" w14:textId="77777777" w:rsidR="00882700" w:rsidRPr="00B5052F" w:rsidRDefault="00882700" w:rsidP="00B5052F">
      <w:pPr>
        <w:tabs>
          <w:tab w:val="left" w:pos="993"/>
        </w:tabs>
        <w:spacing w:after="0" w:line="240" w:lineRule="auto"/>
        <w:ind w:firstLine="0"/>
        <w:rPr>
          <w:b/>
          <w:bCs/>
          <w:iCs/>
          <w:color w:val="auto"/>
          <w:sz w:val="24"/>
          <w:szCs w:val="24"/>
        </w:rPr>
      </w:pPr>
    </w:p>
    <w:tbl>
      <w:tblPr>
        <w:tblStyle w:val="Tabelacomgrade"/>
        <w:tblW w:w="0" w:type="auto"/>
        <w:tblLook w:val="04A0" w:firstRow="1" w:lastRow="0" w:firstColumn="1" w:lastColumn="0" w:noHBand="0" w:noVBand="1"/>
      </w:tblPr>
      <w:tblGrid>
        <w:gridCol w:w="964"/>
        <w:gridCol w:w="35"/>
        <w:gridCol w:w="5944"/>
        <w:gridCol w:w="1047"/>
        <w:gridCol w:w="1071"/>
      </w:tblGrid>
      <w:tr w:rsidR="00B5052F" w:rsidRPr="00B5052F" w14:paraId="7F6E6CBB"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627D63E6" w14:textId="77777777" w:rsidR="00B5052F" w:rsidRPr="00B5052F" w:rsidRDefault="00B5052F" w:rsidP="00B5052F">
            <w:pPr>
              <w:tabs>
                <w:tab w:val="left" w:pos="993"/>
              </w:tabs>
              <w:spacing w:after="0" w:line="240" w:lineRule="auto"/>
              <w:ind w:firstLine="0"/>
              <w:rPr>
                <w:b/>
                <w:bCs/>
                <w:color w:val="auto"/>
                <w:sz w:val="24"/>
                <w:szCs w:val="24"/>
              </w:rPr>
            </w:pPr>
            <w:r w:rsidRPr="00B5052F">
              <w:rPr>
                <w:b/>
                <w:bCs/>
                <w:color w:val="auto"/>
                <w:sz w:val="24"/>
                <w:szCs w:val="24"/>
              </w:rPr>
              <w:t>TERMO DE RECEBIMENTO PROVISÓRIO</w:t>
            </w:r>
          </w:p>
        </w:tc>
      </w:tr>
      <w:tr w:rsidR="00B5052F" w:rsidRPr="00B5052F" w14:paraId="32EC274E"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4A4E3DA4" w14:textId="77777777" w:rsidR="00B5052F" w:rsidRPr="00B5052F" w:rsidRDefault="00B5052F" w:rsidP="00B5052F">
            <w:pPr>
              <w:tabs>
                <w:tab w:val="left" w:pos="993"/>
              </w:tabs>
              <w:spacing w:after="0" w:line="240" w:lineRule="auto"/>
              <w:ind w:firstLine="0"/>
              <w:rPr>
                <w:b/>
                <w:bCs/>
                <w:color w:val="auto"/>
                <w:sz w:val="24"/>
                <w:szCs w:val="24"/>
              </w:rPr>
            </w:pPr>
            <w:r w:rsidRPr="00B5052F">
              <w:rPr>
                <w:b/>
                <w:bCs/>
                <w:color w:val="auto"/>
                <w:sz w:val="24"/>
                <w:szCs w:val="24"/>
              </w:rPr>
              <w:t>Processo SE Relacionado:</w:t>
            </w:r>
          </w:p>
          <w:p w14:paraId="369F9239" w14:textId="77777777" w:rsidR="00B5052F" w:rsidRPr="00B5052F" w:rsidRDefault="00B5052F" w:rsidP="00B5052F">
            <w:pPr>
              <w:tabs>
                <w:tab w:val="left" w:pos="993"/>
              </w:tabs>
              <w:spacing w:after="0" w:line="240" w:lineRule="auto"/>
              <w:ind w:firstLine="0"/>
              <w:rPr>
                <w:b/>
                <w:bCs/>
                <w:color w:val="auto"/>
                <w:sz w:val="24"/>
                <w:szCs w:val="24"/>
              </w:rPr>
            </w:pPr>
            <w:r w:rsidRPr="00B5052F">
              <w:rPr>
                <w:b/>
                <w:bCs/>
                <w:color w:val="auto"/>
                <w:sz w:val="24"/>
                <w:szCs w:val="24"/>
              </w:rPr>
              <w:t>Contratada:</w:t>
            </w:r>
          </w:p>
          <w:p w14:paraId="22B95FCA" w14:textId="77777777" w:rsidR="00B5052F" w:rsidRPr="00B5052F" w:rsidRDefault="00B5052F" w:rsidP="00B5052F">
            <w:pPr>
              <w:tabs>
                <w:tab w:val="left" w:pos="993"/>
              </w:tabs>
              <w:spacing w:after="0" w:line="240" w:lineRule="auto"/>
              <w:ind w:firstLine="0"/>
              <w:rPr>
                <w:b/>
                <w:bCs/>
                <w:color w:val="auto"/>
                <w:sz w:val="24"/>
                <w:szCs w:val="24"/>
              </w:rPr>
            </w:pPr>
            <w:r w:rsidRPr="00B5052F">
              <w:rPr>
                <w:b/>
                <w:bCs/>
                <w:color w:val="auto"/>
                <w:sz w:val="24"/>
                <w:szCs w:val="24"/>
              </w:rPr>
              <w:t>CNPJ:</w:t>
            </w:r>
          </w:p>
          <w:p w14:paraId="3C9C7C02" w14:textId="129D1808" w:rsidR="00B5052F" w:rsidRPr="00B5052F" w:rsidRDefault="00882700" w:rsidP="00B5052F">
            <w:pPr>
              <w:tabs>
                <w:tab w:val="left" w:pos="993"/>
              </w:tabs>
              <w:spacing w:after="0" w:line="240" w:lineRule="auto"/>
              <w:ind w:firstLine="0"/>
              <w:rPr>
                <w:b/>
                <w:bCs/>
                <w:color w:val="auto"/>
                <w:sz w:val="24"/>
                <w:szCs w:val="24"/>
              </w:rPr>
            </w:pPr>
            <w:r>
              <w:rPr>
                <w:b/>
                <w:bCs/>
                <w:color w:val="auto"/>
                <w:sz w:val="24"/>
                <w:szCs w:val="24"/>
              </w:rPr>
              <w:t>Solicitação</w:t>
            </w:r>
            <w:r w:rsidR="00B5052F" w:rsidRPr="00B5052F">
              <w:rPr>
                <w:b/>
                <w:bCs/>
                <w:color w:val="auto"/>
                <w:sz w:val="24"/>
                <w:szCs w:val="24"/>
              </w:rPr>
              <w:t xml:space="preserve"> nº:</w:t>
            </w:r>
          </w:p>
          <w:p w14:paraId="5A4E3855" w14:textId="6B6F4636" w:rsidR="00B5052F" w:rsidRPr="00B5052F" w:rsidRDefault="00B5052F" w:rsidP="00B5052F">
            <w:pPr>
              <w:tabs>
                <w:tab w:val="left" w:pos="993"/>
              </w:tabs>
              <w:spacing w:after="0" w:line="240" w:lineRule="auto"/>
              <w:ind w:firstLine="0"/>
              <w:rPr>
                <w:b/>
                <w:bCs/>
                <w:color w:val="auto"/>
                <w:sz w:val="24"/>
                <w:szCs w:val="24"/>
              </w:rPr>
            </w:pPr>
            <w:r w:rsidRPr="00B5052F">
              <w:rPr>
                <w:b/>
                <w:bCs/>
                <w:color w:val="auto"/>
                <w:sz w:val="24"/>
                <w:szCs w:val="24"/>
              </w:rPr>
              <w:t xml:space="preserve">Objeto: </w:t>
            </w:r>
            <w:r w:rsidRPr="00B5052F">
              <w:rPr>
                <w:color w:val="auto"/>
                <w:sz w:val="24"/>
                <w:szCs w:val="24"/>
              </w:rPr>
              <w:t>Aquisição de</w:t>
            </w:r>
            <w:r w:rsidR="00882700">
              <w:rPr>
                <w:color w:val="auto"/>
                <w:sz w:val="24"/>
                <w:szCs w:val="24"/>
              </w:rPr>
              <w:t>...</w:t>
            </w:r>
          </w:p>
          <w:p w14:paraId="05D40C65" w14:textId="77777777" w:rsidR="00B5052F" w:rsidRPr="00B5052F" w:rsidRDefault="00B5052F" w:rsidP="00B5052F">
            <w:pPr>
              <w:tabs>
                <w:tab w:val="left" w:pos="993"/>
              </w:tabs>
              <w:spacing w:after="0" w:line="240" w:lineRule="auto"/>
              <w:ind w:firstLine="0"/>
              <w:rPr>
                <w:b/>
                <w:bCs/>
                <w:color w:val="auto"/>
                <w:sz w:val="24"/>
                <w:szCs w:val="24"/>
              </w:rPr>
            </w:pPr>
            <w:r w:rsidRPr="00B5052F">
              <w:rPr>
                <w:b/>
                <w:bCs/>
                <w:color w:val="auto"/>
                <w:sz w:val="24"/>
                <w:szCs w:val="24"/>
              </w:rPr>
              <w:t>Vigência:</w:t>
            </w:r>
          </w:p>
        </w:tc>
      </w:tr>
      <w:tr w:rsidR="00B5052F" w:rsidRPr="00B5052F" w14:paraId="0184B57E"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28ACA00C"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Fiscal Técnico Titular:</w:t>
            </w:r>
          </w:p>
        </w:tc>
      </w:tr>
      <w:tr w:rsidR="00B5052F" w:rsidRPr="00B5052F" w14:paraId="5D1E944C"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5B33610A"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LISTA DE VERIFICAÇÃO</w:t>
            </w:r>
          </w:p>
        </w:tc>
      </w:tr>
      <w:tr w:rsidR="00B5052F" w:rsidRPr="00B5052F" w14:paraId="393DAC16" w14:textId="77777777">
        <w:tc>
          <w:tcPr>
            <w:tcW w:w="1027" w:type="dxa"/>
            <w:gridSpan w:val="2"/>
            <w:tcBorders>
              <w:top w:val="single" w:sz="4" w:space="0" w:color="auto"/>
              <w:left w:val="single" w:sz="4" w:space="0" w:color="auto"/>
              <w:bottom w:val="single" w:sz="4" w:space="0" w:color="auto"/>
              <w:right w:val="single" w:sz="4" w:space="0" w:color="auto"/>
            </w:tcBorders>
            <w:hideMark/>
          </w:tcPr>
          <w:p w14:paraId="792C20D7"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ITEM</w:t>
            </w:r>
          </w:p>
        </w:tc>
        <w:tc>
          <w:tcPr>
            <w:tcW w:w="6536" w:type="dxa"/>
            <w:tcBorders>
              <w:top w:val="single" w:sz="4" w:space="0" w:color="auto"/>
              <w:left w:val="single" w:sz="4" w:space="0" w:color="auto"/>
              <w:bottom w:val="single" w:sz="4" w:space="0" w:color="auto"/>
              <w:right w:val="single" w:sz="4" w:space="0" w:color="auto"/>
            </w:tcBorders>
            <w:hideMark/>
          </w:tcPr>
          <w:p w14:paraId="2CF4D443"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ANÁLISE DOS ASPECTOS DE EXECUÇÃO E ENTREGA:</w:t>
            </w:r>
          </w:p>
        </w:tc>
        <w:tc>
          <w:tcPr>
            <w:tcW w:w="1102" w:type="dxa"/>
            <w:tcBorders>
              <w:top w:val="single" w:sz="4" w:space="0" w:color="auto"/>
              <w:left w:val="single" w:sz="4" w:space="0" w:color="auto"/>
              <w:bottom w:val="single" w:sz="4" w:space="0" w:color="auto"/>
              <w:right w:val="single" w:sz="4" w:space="0" w:color="auto"/>
            </w:tcBorders>
            <w:hideMark/>
          </w:tcPr>
          <w:p w14:paraId="477FE76E"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SIM</w:t>
            </w:r>
          </w:p>
        </w:tc>
        <w:tc>
          <w:tcPr>
            <w:tcW w:w="1114" w:type="dxa"/>
            <w:tcBorders>
              <w:top w:val="single" w:sz="4" w:space="0" w:color="auto"/>
              <w:left w:val="single" w:sz="4" w:space="0" w:color="auto"/>
              <w:bottom w:val="single" w:sz="4" w:space="0" w:color="auto"/>
              <w:right w:val="single" w:sz="4" w:space="0" w:color="auto"/>
            </w:tcBorders>
            <w:hideMark/>
          </w:tcPr>
          <w:p w14:paraId="10DE3FAE"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NÃO</w:t>
            </w:r>
          </w:p>
        </w:tc>
      </w:tr>
      <w:tr w:rsidR="00B5052F" w:rsidRPr="00B5052F" w14:paraId="3677A9F3" w14:textId="77777777">
        <w:tc>
          <w:tcPr>
            <w:tcW w:w="1027" w:type="dxa"/>
            <w:gridSpan w:val="2"/>
            <w:tcBorders>
              <w:top w:val="single" w:sz="4" w:space="0" w:color="auto"/>
              <w:left w:val="single" w:sz="4" w:space="0" w:color="auto"/>
              <w:bottom w:val="single" w:sz="4" w:space="0" w:color="auto"/>
              <w:right w:val="single" w:sz="4" w:space="0" w:color="auto"/>
            </w:tcBorders>
            <w:hideMark/>
          </w:tcPr>
          <w:p w14:paraId="0DFF9279" w14:textId="77777777" w:rsidR="00B5052F" w:rsidRPr="00B5052F" w:rsidRDefault="00B5052F" w:rsidP="00B5052F">
            <w:pPr>
              <w:tabs>
                <w:tab w:val="left" w:pos="993"/>
              </w:tabs>
              <w:spacing w:after="0" w:line="240" w:lineRule="auto"/>
              <w:ind w:firstLine="0"/>
              <w:rPr>
                <w:color w:val="auto"/>
                <w:sz w:val="24"/>
                <w:szCs w:val="24"/>
              </w:rPr>
            </w:pPr>
            <w:r w:rsidRPr="00B5052F">
              <w:rPr>
                <w:color w:val="auto"/>
                <w:sz w:val="24"/>
                <w:szCs w:val="24"/>
              </w:rPr>
              <w:t>1</w:t>
            </w:r>
          </w:p>
        </w:tc>
        <w:tc>
          <w:tcPr>
            <w:tcW w:w="6536" w:type="dxa"/>
            <w:tcBorders>
              <w:top w:val="single" w:sz="4" w:space="0" w:color="auto"/>
              <w:left w:val="single" w:sz="4" w:space="0" w:color="auto"/>
              <w:bottom w:val="single" w:sz="4" w:space="0" w:color="auto"/>
              <w:right w:val="single" w:sz="4" w:space="0" w:color="auto"/>
            </w:tcBorders>
            <w:hideMark/>
          </w:tcPr>
          <w:p w14:paraId="20A2F491" w14:textId="77777777" w:rsidR="00B5052F" w:rsidRPr="00B5052F" w:rsidRDefault="00B5052F" w:rsidP="00B5052F">
            <w:pPr>
              <w:tabs>
                <w:tab w:val="left" w:pos="993"/>
              </w:tabs>
              <w:spacing w:after="0" w:line="240" w:lineRule="auto"/>
              <w:ind w:firstLine="0"/>
              <w:rPr>
                <w:color w:val="auto"/>
                <w:sz w:val="24"/>
                <w:szCs w:val="24"/>
              </w:rPr>
            </w:pPr>
            <w:r w:rsidRPr="00B5052F">
              <w:rPr>
                <w:color w:val="auto"/>
                <w:sz w:val="24"/>
                <w:szCs w:val="24"/>
              </w:rPr>
              <w:t>As vacinas foram entregues dentro do prazo previsto?</w:t>
            </w:r>
          </w:p>
        </w:tc>
        <w:tc>
          <w:tcPr>
            <w:tcW w:w="1102" w:type="dxa"/>
            <w:tcBorders>
              <w:top w:val="single" w:sz="4" w:space="0" w:color="auto"/>
              <w:left w:val="single" w:sz="4" w:space="0" w:color="auto"/>
              <w:bottom w:val="single" w:sz="4" w:space="0" w:color="auto"/>
              <w:right w:val="single" w:sz="4" w:space="0" w:color="auto"/>
            </w:tcBorders>
          </w:tcPr>
          <w:p w14:paraId="268D1287" w14:textId="77777777" w:rsidR="00B5052F" w:rsidRPr="00B5052F" w:rsidRDefault="00B5052F" w:rsidP="00B5052F">
            <w:pPr>
              <w:tabs>
                <w:tab w:val="left" w:pos="993"/>
              </w:tabs>
              <w:spacing w:after="0" w:line="240" w:lineRule="auto"/>
              <w:ind w:firstLine="0"/>
              <w:rPr>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0D0C9332" w14:textId="77777777" w:rsidR="00B5052F" w:rsidRPr="00B5052F" w:rsidRDefault="00B5052F" w:rsidP="00B5052F">
            <w:pPr>
              <w:tabs>
                <w:tab w:val="left" w:pos="993"/>
              </w:tabs>
              <w:spacing w:after="0" w:line="240" w:lineRule="auto"/>
              <w:ind w:firstLine="0"/>
              <w:rPr>
                <w:color w:val="auto"/>
                <w:sz w:val="24"/>
                <w:szCs w:val="24"/>
              </w:rPr>
            </w:pPr>
          </w:p>
        </w:tc>
      </w:tr>
      <w:tr w:rsidR="00B5052F" w:rsidRPr="00B5052F" w14:paraId="55EDF417" w14:textId="77777777">
        <w:tc>
          <w:tcPr>
            <w:tcW w:w="1027" w:type="dxa"/>
            <w:gridSpan w:val="2"/>
            <w:tcBorders>
              <w:top w:val="single" w:sz="4" w:space="0" w:color="auto"/>
              <w:left w:val="single" w:sz="4" w:space="0" w:color="auto"/>
              <w:bottom w:val="single" w:sz="4" w:space="0" w:color="auto"/>
              <w:right w:val="single" w:sz="4" w:space="0" w:color="auto"/>
            </w:tcBorders>
            <w:hideMark/>
          </w:tcPr>
          <w:p w14:paraId="27BF9F61" w14:textId="77777777" w:rsidR="00B5052F" w:rsidRPr="00B5052F" w:rsidRDefault="00B5052F" w:rsidP="00B5052F">
            <w:pPr>
              <w:tabs>
                <w:tab w:val="left" w:pos="993"/>
              </w:tabs>
              <w:spacing w:after="0" w:line="240" w:lineRule="auto"/>
              <w:ind w:firstLine="0"/>
              <w:rPr>
                <w:color w:val="auto"/>
                <w:sz w:val="24"/>
                <w:szCs w:val="24"/>
              </w:rPr>
            </w:pPr>
            <w:r w:rsidRPr="00B5052F">
              <w:rPr>
                <w:color w:val="auto"/>
                <w:sz w:val="24"/>
                <w:szCs w:val="24"/>
              </w:rPr>
              <w:t>2</w:t>
            </w:r>
          </w:p>
        </w:tc>
        <w:tc>
          <w:tcPr>
            <w:tcW w:w="6536" w:type="dxa"/>
            <w:tcBorders>
              <w:top w:val="single" w:sz="4" w:space="0" w:color="auto"/>
              <w:left w:val="single" w:sz="4" w:space="0" w:color="auto"/>
              <w:bottom w:val="single" w:sz="4" w:space="0" w:color="auto"/>
              <w:right w:val="single" w:sz="4" w:space="0" w:color="auto"/>
            </w:tcBorders>
            <w:hideMark/>
          </w:tcPr>
          <w:p w14:paraId="7D520661" w14:textId="77777777" w:rsidR="00B5052F" w:rsidRPr="00B5052F" w:rsidRDefault="00B5052F" w:rsidP="00B5052F">
            <w:pPr>
              <w:tabs>
                <w:tab w:val="left" w:pos="993"/>
              </w:tabs>
              <w:spacing w:after="0" w:line="240" w:lineRule="auto"/>
              <w:ind w:firstLine="0"/>
              <w:rPr>
                <w:color w:val="auto"/>
                <w:sz w:val="24"/>
                <w:szCs w:val="24"/>
              </w:rPr>
            </w:pPr>
            <w:r w:rsidRPr="00B5052F">
              <w:rPr>
                <w:color w:val="auto"/>
                <w:sz w:val="24"/>
                <w:szCs w:val="24"/>
              </w:rPr>
              <w:t>No caso de reprovação das vacinas entregues, estas foram substituídas nos prazos previstos?</w:t>
            </w:r>
          </w:p>
        </w:tc>
        <w:tc>
          <w:tcPr>
            <w:tcW w:w="1102" w:type="dxa"/>
            <w:tcBorders>
              <w:top w:val="single" w:sz="4" w:space="0" w:color="auto"/>
              <w:left w:val="single" w:sz="4" w:space="0" w:color="auto"/>
              <w:bottom w:val="single" w:sz="4" w:space="0" w:color="auto"/>
              <w:right w:val="single" w:sz="4" w:space="0" w:color="auto"/>
            </w:tcBorders>
          </w:tcPr>
          <w:p w14:paraId="4ECBB5A4" w14:textId="77777777" w:rsidR="00B5052F" w:rsidRPr="00B5052F" w:rsidRDefault="00B5052F" w:rsidP="00B5052F">
            <w:pPr>
              <w:tabs>
                <w:tab w:val="left" w:pos="993"/>
              </w:tabs>
              <w:spacing w:after="0" w:line="240" w:lineRule="auto"/>
              <w:ind w:firstLine="0"/>
              <w:rPr>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78043EE6" w14:textId="77777777" w:rsidR="00B5052F" w:rsidRPr="00B5052F" w:rsidRDefault="00B5052F" w:rsidP="00B5052F">
            <w:pPr>
              <w:tabs>
                <w:tab w:val="left" w:pos="993"/>
              </w:tabs>
              <w:spacing w:after="0" w:line="240" w:lineRule="auto"/>
              <w:ind w:firstLine="0"/>
              <w:rPr>
                <w:color w:val="auto"/>
                <w:sz w:val="24"/>
                <w:szCs w:val="24"/>
              </w:rPr>
            </w:pPr>
          </w:p>
        </w:tc>
      </w:tr>
      <w:tr w:rsidR="00B5052F" w:rsidRPr="00B5052F" w14:paraId="7EA05169" w14:textId="77777777">
        <w:tc>
          <w:tcPr>
            <w:tcW w:w="1027" w:type="dxa"/>
            <w:gridSpan w:val="2"/>
            <w:tcBorders>
              <w:top w:val="single" w:sz="4" w:space="0" w:color="auto"/>
              <w:left w:val="single" w:sz="4" w:space="0" w:color="auto"/>
              <w:bottom w:val="single" w:sz="4" w:space="0" w:color="auto"/>
              <w:right w:val="single" w:sz="4" w:space="0" w:color="auto"/>
            </w:tcBorders>
            <w:hideMark/>
          </w:tcPr>
          <w:p w14:paraId="24B9FDFC" w14:textId="77777777" w:rsidR="00B5052F" w:rsidRPr="00B5052F" w:rsidRDefault="00B5052F" w:rsidP="00B5052F">
            <w:pPr>
              <w:tabs>
                <w:tab w:val="left" w:pos="993"/>
              </w:tabs>
              <w:spacing w:after="0" w:line="240" w:lineRule="auto"/>
              <w:ind w:firstLine="0"/>
              <w:rPr>
                <w:color w:val="auto"/>
                <w:sz w:val="24"/>
                <w:szCs w:val="24"/>
              </w:rPr>
            </w:pPr>
            <w:r w:rsidRPr="00B5052F">
              <w:rPr>
                <w:color w:val="auto"/>
                <w:sz w:val="24"/>
                <w:szCs w:val="24"/>
              </w:rPr>
              <w:t>3</w:t>
            </w:r>
          </w:p>
        </w:tc>
        <w:tc>
          <w:tcPr>
            <w:tcW w:w="6536" w:type="dxa"/>
            <w:tcBorders>
              <w:top w:val="single" w:sz="4" w:space="0" w:color="auto"/>
              <w:left w:val="single" w:sz="4" w:space="0" w:color="auto"/>
              <w:bottom w:val="single" w:sz="4" w:space="0" w:color="auto"/>
              <w:right w:val="single" w:sz="4" w:space="0" w:color="auto"/>
            </w:tcBorders>
            <w:hideMark/>
          </w:tcPr>
          <w:p w14:paraId="0E51680B" w14:textId="77777777" w:rsidR="00B5052F" w:rsidRPr="00B5052F" w:rsidRDefault="00B5052F" w:rsidP="00B5052F">
            <w:pPr>
              <w:tabs>
                <w:tab w:val="left" w:pos="993"/>
              </w:tabs>
              <w:spacing w:after="0" w:line="240" w:lineRule="auto"/>
              <w:ind w:firstLine="0"/>
              <w:rPr>
                <w:color w:val="auto"/>
                <w:sz w:val="24"/>
                <w:szCs w:val="24"/>
              </w:rPr>
            </w:pPr>
            <w:r w:rsidRPr="00B5052F">
              <w:rPr>
                <w:color w:val="auto"/>
                <w:sz w:val="24"/>
                <w:szCs w:val="24"/>
              </w:rPr>
              <w:t>A quantidade dos itens ou volumes entregues corresponde ao descrito na nota fiscal?</w:t>
            </w:r>
          </w:p>
        </w:tc>
        <w:tc>
          <w:tcPr>
            <w:tcW w:w="1102" w:type="dxa"/>
            <w:tcBorders>
              <w:top w:val="single" w:sz="4" w:space="0" w:color="auto"/>
              <w:left w:val="single" w:sz="4" w:space="0" w:color="auto"/>
              <w:bottom w:val="single" w:sz="4" w:space="0" w:color="auto"/>
              <w:right w:val="single" w:sz="4" w:space="0" w:color="auto"/>
            </w:tcBorders>
          </w:tcPr>
          <w:p w14:paraId="64112A03" w14:textId="77777777" w:rsidR="00B5052F" w:rsidRPr="00B5052F" w:rsidRDefault="00B5052F" w:rsidP="00B5052F">
            <w:pPr>
              <w:tabs>
                <w:tab w:val="left" w:pos="993"/>
              </w:tabs>
              <w:spacing w:after="0" w:line="240" w:lineRule="auto"/>
              <w:ind w:firstLine="0"/>
              <w:rPr>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0185A1E4" w14:textId="77777777" w:rsidR="00B5052F" w:rsidRPr="00B5052F" w:rsidRDefault="00B5052F" w:rsidP="00B5052F">
            <w:pPr>
              <w:tabs>
                <w:tab w:val="left" w:pos="993"/>
              </w:tabs>
              <w:spacing w:after="0" w:line="240" w:lineRule="auto"/>
              <w:ind w:firstLine="0"/>
              <w:rPr>
                <w:color w:val="auto"/>
                <w:sz w:val="24"/>
                <w:szCs w:val="24"/>
              </w:rPr>
            </w:pPr>
          </w:p>
        </w:tc>
      </w:tr>
      <w:tr w:rsidR="00B5052F" w:rsidRPr="00B5052F" w14:paraId="6E084516"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67602214"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RELATÓRIO DE OCORRÊNCIAS</w:t>
            </w:r>
          </w:p>
        </w:tc>
      </w:tr>
      <w:tr w:rsidR="00B5052F" w:rsidRPr="00B5052F" w14:paraId="5227E1FB" w14:textId="77777777">
        <w:tc>
          <w:tcPr>
            <w:tcW w:w="9779" w:type="dxa"/>
            <w:gridSpan w:val="5"/>
            <w:tcBorders>
              <w:top w:val="single" w:sz="4" w:space="0" w:color="auto"/>
              <w:left w:val="single" w:sz="4" w:space="0" w:color="auto"/>
              <w:bottom w:val="single" w:sz="4" w:space="0" w:color="auto"/>
              <w:right w:val="single" w:sz="4" w:space="0" w:color="auto"/>
            </w:tcBorders>
          </w:tcPr>
          <w:p w14:paraId="4E4F4571"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4DCCA115"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5F154388"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RECEBIMENTO PROVISÓRIO DO OBJETO</w:t>
            </w:r>
          </w:p>
        </w:tc>
      </w:tr>
      <w:tr w:rsidR="00B5052F" w:rsidRPr="00B5052F" w14:paraId="15E2C9B1"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3E4C72F4"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TERMO DE RECEBIMENTO PROVISÓRIO</w:t>
            </w:r>
          </w:p>
        </w:tc>
      </w:tr>
      <w:tr w:rsidR="00B5052F" w:rsidRPr="00B5052F" w14:paraId="62F5A031" w14:textId="77777777">
        <w:tc>
          <w:tcPr>
            <w:tcW w:w="9779" w:type="dxa"/>
            <w:gridSpan w:val="5"/>
            <w:tcBorders>
              <w:top w:val="single" w:sz="4" w:space="0" w:color="auto"/>
              <w:left w:val="single" w:sz="4" w:space="0" w:color="auto"/>
              <w:bottom w:val="single" w:sz="4" w:space="0" w:color="auto"/>
              <w:right w:val="single" w:sz="4" w:space="0" w:color="auto"/>
            </w:tcBorders>
            <w:hideMark/>
          </w:tcPr>
          <w:p w14:paraId="386056FB" w14:textId="77777777" w:rsidR="00B5052F" w:rsidRPr="00B5052F" w:rsidRDefault="00B5052F" w:rsidP="00B5052F">
            <w:pPr>
              <w:tabs>
                <w:tab w:val="left" w:pos="993"/>
              </w:tabs>
              <w:spacing w:after="0" w:line="240" w:lineRule="auto"/>
              <w:ind w:firstLine="0"/>
              <w:rPr>
                <w:color w:val="auto"/>
                <w:sz w:val="24"/>
                <w:szCs w:val="24"/>
              </w:rPr>
            </w:pPr>
            <w:r w:rsidRPr="00B5052F">
              <w:rPr>
                <w:color w:val="auto"/>
                <w:sz w:val="24"/>
                <w:szCs w:val="24"/>
              </w:rPr>
              <w:t>Diante da entrega das vacinas pela CONTRATADA e observada a posterior avaliação detalhada dos aspectos quantitativos e qualitativos a ser efetuada durante o Recebimento Definitivo, essa fiscalização decide por:</w:t>
            </w:r>
          </w:p>
        </w:tc>
      </w:tr>
      <w:tr w:rsidR="00B5052F" w:rsidRPr="00B5052F" w14:paraId="21795C5A" w14:textId="77777777">
        <w:tc>
          <w:tcPr>
            <w:tcW w:w="989" w:type="dxa"/>
            <w:tcBorders>
              <w:top w:val="single" w:sz="4" w:space="0" w:color="auto"/>
              <w:left w:val="single" w:sz="4" w:space="0" w:color="auto"/>
              <w:bottom w:val="single" w:sz="4" w:space="0" w:color="auto"/>
              <w:right w:val="single" w:sz="4" w:space="0" w:color="auto"/>
            </w:tcBorders>
          </w:tcPr>
          <w:p w14:paraId="040F5CCF" w14:textId="77777777" w:rsidR="00B5052F" w:rsidRPr="00B5052F" w:rsidRDefault="00B5052F" w:rsidP="00B5052F">
            <w:pPr>
              <w:tabs>
                <w:tab w:val="left" w:pos="993"/>
              </w:tabs>
              <w:spacing w:after="0" w:line="240" w:lineRule="auto"/>
              <w:ind w:firstLine="0"/>
              <w:rPr>
                <w:b/>
                <w:bCs/>
                <w:color w:val="auto"/>
                <w:sz w:val="24"/>
                <w:szCs w:val="24"/>
              </w:rPr>
            </w:pPr>
          </w:p>
        </w:tc>
        <w:tc>
          <w:tcPr>
            <w:tcW w:w="8790" w:type="dxa"/>
            <w:gridSpan w:val="4"/>
            <w:tcBorders>
              <w:top w:val="single" w:sz="4" w:space="0" w:color="auto"/>
              <w:left w:val="single" w:sz="4" w:space="0" w:color="auto"/>
              <w:bottom w:val="single" w:sz="4" w:space="0" w:color="auto"/>
              <w:right w:val="single" w:sz="4" w:space="0" w:color="auto"/>
            </w:tcBorders>
            <w:hideMark/>
          </w:tcPr>
          <w:p w14:paraId="5C681EFB" w14:textId="77777777" w:rsidR="00B5052F" w:rsidRPr="00B5052F" w:rsidRDefault="00B5052F" w:rsidP="00B5052F">
            <w:pPr>
              <w:tabs>
                <w:tab w:val="left" w:pos="993"/>
              </w:tabs>
              <w:spacing w:after="0" w:line="240" w:lineRule="auto"/>
              <w:ind w:firstLine="0"/>
              <w:rPr>
                <w:color w:val="auto"/>
                <w:sz w:val="24"/>
                <w:szCs w:val="24"/>
              </w:rPr>
            </w:pPr>
            <w:r w:rsidRPr="00B5052F">
              <w:rPr>
                <w:b/>
                <w:bCs/>
                <w:color w:val="auto"/>
                <w:sz w:val="24"/>
                <w:szCs w:val="24"/>
              </w:rPr>
              <w:t xml:space="preserve">Receber </w:t>
            </w:r>
            <w:r w:rsidRPr="00B5052F">
              <w:rPr>
                <w:color w:val="auto"/>
                <w:sz w:val="24"/>
                <w:szCs w:val="24"/>
              </w:rPr>
              <w:t>provisoriamente o objeto, ressalvadas eventuais ocorrências descritas neste documento.</w:t>
            </w:r>
          </w:p>
        </w:tc>
      </w:tr>
      <w:tr w:rsidR="00B5052F" w:rsidRPr="00B5052F" w14:paraId="247BEAE5" w14:textId="77777777">
        <w:tc>
          <w:tcPr>
            <w:tcW w:w="989" w:type="dxa"/>
            <w:tcBorders>
              <w:top w:val="single" w:sz="4" w:space="0" w:color="auto"/>
              <w:left w:val="single" w:sz="4" w:space="0" w:color="auto"/>
              <w:bottom w:val="single" w:sz="4" w:space="0" w:color="auto"/>
              <w:right w:val="single" w:sz="4" w:space="0" w:color="auto"/>
            </w:tcBorders>
          </w:tcPr>
          <w:p w14:paraId="47D8A204" w14:textId="77777777" w:rsidR="00B5052F" w:rsidRPr="00B5052F" w:rsidRDefault="00B5052F" w:rsidP="00B5052F">
            <w:pPr>
              <w:tabs>
                <w:tab w:val="left" w:pos="993"/>
              </w:tabs>
              <w:spacing w:after="0" w:line="240" w:lineRule="auto"/>
              <w:ind w:firstLine="0"/>
              <w:rPr>
                <w:b/>
                <w:bCs/>
                <w:color w:val="auto"/>
                <w:sz w:val="24"/>
                <w:szCs w:val="24"/>
              </w:rPr>
            </w:pPr>
          </w:p>
        </w:tc>
        <w:tc>
          <w:tcPr>
            <w:tcW w:w="8790" w:type="dxa"/>
            <w:gridSpan w:val="4"/>
            <w:tcBorders>
              <w:top w:val="single" w:sz="4" w:space="0" w:color="auto"/>
              <w:left w:val="single" w:sz="4" w:space="0" w:color="auto"/>
              <w:bottom w:val="single" w:sz="4" w:space="0" w:color="auto"/>
              <w:right w:val="single" w:sz="4" w:space="0" w:color="auto"/>
            </w:tcBorders>
            <w:hideMark/>
          </w:tcPr>
          <w:p w14:paraId="5CCC4B91" w14:textId="77777777" w:rsidR="00B5052F" w:rsidRPr="00B5052F" w:rsidRDefault="00B5052F" w:rsidP="00B5052F">
            <w:pPr>
              <w:tabs>
                <w:tab w:val="left" w:pos="993"/>
              </w:tabs>
              <w:spacing w:after="0" w:line="240" w:lineRule="auto"/>
              <w:ind w:firstLine="0"/>
              <w:rPr>
                <w:color w:val="auto"/>
                <w:sz w:val="24"/>
                <w:szCs w:val="24"/>
              </w:rPr>
            </w:pPr>
            <w:r w:rsidRPr="00B5052F">
              <w:rPr>
                <w:b/>
                <w:bCs/>
                <w:color w:val="auto"/>
                <w:sz w:val="24"/>
                <w:szCs w:val="24"/>
              </w:rPr>
              <w:t xml:space="preserve">Não receber </w:t>
            </w:r>
            <w:r w:rsidRPr="00B5052F">
              <w:rPr>
                <w:color w:val="auto"/>
                <w:sz w:val="24"/>
                <w:szCs w:val="24"/>
              </w:rPr>
              <w:t>provisoriamente o objeto.</w:t>
            </w:r>
          </w:p>
        </w:tc>
      </w:tr>
    </w:tbl>
    <w:p w14:paraId="40EF1847" w14:textId="77777777" w:rsidR="00B5052F" w:rsidRPr="00B5052F" w:rsidRDefault="00B5052F" w:rsidP="00B5052F">
      <w:pPr>
        <w:tabs>
          <w:tab w:val="left" w:pos="993"/>
        </w:tabs>
        <w:spacing w:after="0" w:line="240" w:lineRule="auto"/>
        <w:ind w:firstLine="0"/>
        <w:rPr>
          <w:b/>
          <w:bCs/>
          <w:iCs/>
          <w:color w:val="auto"/>
          <w:sz w:val="24"/>
          <w:szCs w:val="24"/>
        </w:rPr>
      </w:pPr>
    </w:p>
    <w:p w14:paraId="53CBDDC4" w14:textId="77777777" w:rsidR="00B5052F" w:rsidRDefault="00B5052F" w:rsidP="00882700">
      <w:pPr>
        <w:tabs>
          <w:tab w:val="left" w:pos="993"/>
        </w:tabs>
        <w:spacing w:after="0" w:line="240" w:lineRule="auto"/>
        <w:ind w:firstLine="0"/>
        <w:jc w:val="center"/>
        <w:rPr>
          <w:b/>
          <w:bCs/>
          <w:iCs/>
          <w:color w:val="auto"/>
          <w:sz w:val="24"/>
          <w:szCs w:val="24"/>
        </w:rPr>
      </w:pPr>
      <w:r w:rsidRPr="00B5052F">
        <w:rPr>
          <w:b/>
          <w:bCs/>
          <w:iCs/>
          <w:color w:val="auto"/>
          <w:sz w:val="24"/>
          <w:szCs w:val="24"/>
        </w:rPr>
        <w:br w:type="page"/>
      </w:r>
      <w:r w:rsidRPr="00B5052F">
        <w:rPr>
          <w:b/>
          <w:bCs/>
          <w:iCs/>
          <w:color w:val="auto"/>
          <w:sz w:val="24"/>
          <w:szCs w:val="24"/>
        </w:rPr>
        <w:lastRenderedPageBreak/>
        <w:t>Anexo II</w:t>
      </w:r>
    </w:p>
    <w:p w14:paraId="08BFAADB" w14:textId="77777777" w:rsidR="00882700" w:rsidRPr="00B5052F" w:rsidRDefault="00882700" w:rsidP="00B5052F">
      <w:pPr>
        <w:tabs>
          <w:tab w:val="left" w:pos="993"/>
        </w:tabs>
        <w:spacing w:after="0" w:line="240" w:lineRule="auto"/>
        <w:ind w:firstLine="0"/>
        <w:rPr>
          <w:b/>
          <w:bCs/>
          <w:iCs/>
          <w:color w:val="auto"/>
          <w:sz w:val="24"/>
          <w:szCs w:val="24"/>
        </w:rPr>
      </w:pPr>
    </w:p>
    <w:tbl>
      <w:tblPr>
        <w:tblStyle w:val="Tabelacomgrade"/>
        <w:tblW w:w="0" w:type="auto"/>
        <w:tblLook w:val="04A0" w:firstRow="1" w:lastRow="0" w:firstColumn="1" w:lastColumn="0" w:noHBand="0" w:noVBand="1"/>
      </w:tblPr>
      <w:tblGrid>
        <w:gridCol w:w="960"/>
        <w:gridCol w:w="35"/>
        <w:gridCol w:w="5963"/>
        <w:gridCol w:w="1039"/>
        <w:gridCol w:w="1064"/>
      </w:tblGrid>
      <w:tr w:rsidR="00B5052F" w:rsidRPr="00B5052F" w14:paraId="7005FB4B" w14:textId="77777777" w:rsidTr="00B5052F">
        <w:tc>
          <w:tcPr>
            <w:tcW w:w="9779" w:type="dxa"/>
            <w:gridSpan w:val="5"/>
            <w:tcBorders>
              <w:top w:val="single" w:sz="4" w:space="0" w:color="auto"/>
              <w:left w:val="single" w:sz="4" w:space="0" w:color="auto"/>
              <w:bottom w:val="single" w:sz="4" w:space="0" w:color="auto"/>
              <w:right w:val="single" w:sz="4" w:space="0" w:color="auto"/>
            </w:tcBorders>
            <w:hideMark/>
          </w:tcPr>
          <w:p w14:paraId="4F078F01"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TERMO DE RECEBIMENTO DEFINITIVO</w:t>
            </w:r>
          </w:p>
        </w:tc>
      </w:tr>
      <w:tr w:rsidR="00B5052F" w:rsidRPr="00B5052F" w14:paraId="782A2710" w14:textId="77777777" w:rsidTr="00B5052F">
        <w:tc>
          <w:tcPr>
            <w:tcW w:w="9779" w:type="dxa"/>
            <w:gridSpan w:val="5"/>
            <w:tcBorders>
              <w:top w:val="single" w:sz="4" w:space="0" w:color="auto"/>
              <w:left w:val="single" w:sz="4" w:space="0" w:color="auto"/>
              <w:bottom w:val="single" w:sz="4" w:space="0" w:color="auto"/>
              <w:right w:val="single" w:sz="4" w:space="0" w:color="auto"/>
            </w:tcBorders>
            <w:hideMark/>
          </w:tcPr>
          <w:p w14:paraId="30865599"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Processo SE Relacionado:</w:t>
            </w:r>
          </w:p>
          <w:p w14:paraId="2C8E910C"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Contratada:</w:t>
            </w:r>
          </w:p>
          <w:p w14:paraId="745F3141"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CNPJ:</w:t>
            </w:r>
          </w:p>
          <w:p w14:paraId="02F177CA" w14:textId="0468879F" w:rsidR="00B5052F" w:rsidRPr="00B5052F" w:rsidRDefault="00882700" w:rsidP="00B5052F">
            <w:pPr>
              <w:tabs>
                <w:tab w:val="left" w:pos="993"/>
              </w:tabs>
              <w:spacing w:after="0" w:line="240" w:lineRule="auto"/>
              <w:ind w:firstLine="0"/>
              <w:rPr>
                <w:b/>
                <w:bCs/>
                <w:iCs/>
                <w:color w:val="auto"/>
                <w:sz w:val="24"/>
                <w:szCs w:val="24"/>
              </w:rPr>
            </w:pPr>
            <w:r>
              <w:rPr>
                <w:b/>
                <w:bCs/>
                <w:iCs/>
                <w:color w:val="auto"/>
                <w:sz w:val="24"/>
                <w:szCs w:val="24"/>
              </w:rPr>
              <w:t>Solicitação</w:t>
            </w:r>
            <w:r w:rsidR="00B5052F" w:rsidRPr="00B5052F">
              <w:rPr>
                <w:b/>
                <w:bCs/>
                <w:iCs/>
                <w:color w:val="auto"/>
                <w:sz w:val="24"/>
                <w:szCs w:val="24"/>
              </w:rPr>
              <w:t xml:space="preserve"> nº:</w:t>
            </w:r>
          </w:p>
          <w:p w14:paraId="048D2686" w14:textId="516D5570"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Objeto: Aquisição de</w:t>
            </w:r>
            <w:r w:rsidR="00882700">
              <w:rPr>
                <w:b/>
                <w:bCs/>
                <w:iCs/>
                <w:color w:val="auto"/>
                <w:sz w:val="24"/>
                <w:szCs w:val="24"/>
              </w:rPr>
              <w:t>...</w:t>
            </w:r>
          </w:p>
          <w:p w14:paraId="360BA79E"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Vigência:</w:t>
            </w:r>
          </w:p>
        </w:tc>
      </w:tr>
      <w:tr w:rsidR="00B5052F" w:rsidRPr="00B5052F" w14:paraId="45CA84F2" w14:textId="77777777" w:rsidTr="00B5052F">
        <w:tc>
          <w:tcPr>
            <w:tcW w:w="9779" w:type="dxa"/>
            <w:gridSpan w:val="5"/>
            <w:tcBorders>
              <w:top w:val="single" w:sz="4" w:space="0" w:color="auto"/>
              <w:left w:val="single" w:sz="4" w:space="0" w:color="auto"/>
              <w:bottom w:val="single" w:sz="4" w:space="0" w:color="auto"/>
              <w:right w:val="single" w:sz="4" w:space="0" w:color="auto"/>
            </w:tcBorders>
            <w:hideMark/>
          </w:tcPr>
          <w:p w14:paraId="04297718"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Fiscal Técnico Titular:</w:t>
            </w:r>
          </w:p>
        </w:tc>
      </w:tr>
      <w:tr w:rsidR="00B5052F" w:rsidRPr="00B5052F" w14:paraId="4F23FF1A"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055B1EB8"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ITEM</w:t>
            </w:r>
          </w:p>
        </w:tc>
        <w:tc>
          <w:tcPr>
            <w:tcW w:w="6536" w:type="dxa"/>
            <w:tcBorders>
              <w:top w:val="single" w:sz="4" w:space="0" w:color="auto"/>
              <w:left w:val="single" w:sz="4" w:space="0" w:color="auto"/>
              <w:bottom w:val="single" w:sz="4" w:space="0" w:color="auto"/>
              <w:right w:val="single" w:sz="4" w:space="0" w:color="auto"/>
            </w:tcBorders>
            <w:hideMark/>
          </w:tcPr>
          <w:p w14:paraId="13B6346A"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CRITÉRIO DE CONFERÊNCIA</w:t>
            </w:r>
          </w:p>
        </w:tc>
        <w:tc>
          <w:tcPr>
            <w:tcW w:w="1102" w:type="dxa"/>
            <w:tcBorders>
              <w:top w:val="single" w:sz="4" w:space="0" w:color="auto"/>
              <w:left w:val="single" w:sz="4" w:space="0" w:color="auto"/>
              <w:bottom w:val="single" w:sz="4" w:space="0" w:color="auto"/>
              <w:right w:val="single" w:sz="4" w:space="0" w:color="auto"/>
            </w:tcBorders>
            <w:hideMark/>
          </w:tcPr>
          <w:p w14:paraId="5005897E"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SIM</w:t>
            </w:r>
          </w:p>
        </w:tc>
        <w:tc>
          <w:tcPr>
            <w:tcW w:w="1114" w:type="dxa"/>
            <w:tcBorders>
              <w:top w:val="single" w:sz="4" w:space="0" w:color="auto"/>
              <w:left w:val="single" w:sz="4" w:space="0" w:color="auto"/>
              <w:bottom w:val="single" w:sz="4" w:space="0" w:color="auto"/>
              <w:right w:val="single" w:sz="4" w:space="0" w:color="auto"/>
            </w:tcBorders>
            <w:hideMark/>
          </w:tcPr>
          <w:p w14:paraId="7F788F72"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NÃO</w:t>
            </w:r>
          </w:p>
        </w:tc>
      </w:tr>
      <w:tr w:rsidR="00B5052F" w:rsidRPr="00B5052F" w14:paraId="26B4C629"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32FE577F"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1</w:t>
            </w:r>
          </w:p>
        </w:tc>
        <w:tc>
          <w:tcPr>
            <w:tcW w:w="6536" w:type="dxa"/>
            <w:tcBorders>
              <w:top w:val="single" w:sz="4" w:space="0" w:color="auto"/>
              <w:left w:val="single" w:sz="4" w:space="0" w:color="auto"/>
              <w:bottom w:val="single" w:sz="4" w:space="0" w:color="auto"/>
              <w:right w:val="single" w:sz="4" w:space="0" w:color="auto"/>
            </w:tcBorders>
            <w:hideMark/>
          </w:tcPr>
          <w:p w14:paraId="626F6ED0"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ASPECTOS QUANTITATIVOS DA AQUISIÇÃO:</w:t>
            </w:r>
          </w:p>
        </w:tc>
        <w:tc>
          <w:tcPr>
            <w:tcW w:w="1102" w:type="dxa"/>
            <w:tcBorders>
              <w:top w:val="single" w:sz="4" w:space="0" w:color="auto"/>
              <w:left w:val="single" w:sz="4" w:space="0" w:color="auto"/>
              <w:bottom w:val="single" w:sz="4" w:space="0" w:color="auto"/>
              <w:right w:val="single" w:sz="4" w:space="0" w:color="auto"/>
            </w:tcBorders>
          </w:tcPr>
          <w:p w14:paraId="67FB0CEF"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252C11D4"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26178D08"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0022EC10"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1.1</w:t>
            </w:r>
          </w:p>
        </w:tc>
        <w:tc>
          <w:tcPr>
            <w:tcW w:w="6536" w:type="dxa"/>
            <w:tcBorders>
              <w:top w:val="single" w:sz="4" w:space="0" w:color="auto"/>
              <w:left w:val="single" w:sz="4" w:space="0" w:color="auto"/>
              <w:bottom w:val="single" w:sz="4" w:space="0" w:color="auto"/>
              <w:right w:val="single" w:sz="4" w:space="0" w:color="auto"/>
            </w:tcBorders>
            <w:hideMark/>
          </w:tcPr>
          <w:p w14:paraId="56C6DB22" w14:textId="4E26BAF1"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 quantidade entregue corresponde à totalidade do previsto n</w:t>
            </w:r>
            <w:r>
              <w:rPr>
                <w:b/>
                <w:bCs/>
                <w:iCs/>
                <w:color w:val="auto"/>
                <w:sz w:val="24"/>
                <w:szCs w:val="24"/>
              </w:rPr>
              <w:t>a solicitação</w:t>
            </w:r>
            <w:r w:rsidRPr="00B5052F">
              <w:rPr>
                <w:b/>
                <w:bCs/>
                <w:iCs/>
                <w:color w:val="auto"/>
                <w:sz w:val="24"/>
                <w:szCs w:val="24"/>
              </w:rPr>
              <w:t>?</w:t>
            </w:r>
          </w:p>
        </w:tc>
        <w:tc>
          <w:tcPr>
            <w:tcW w:w="1102" w:type="dxa"/>
            <w:tcBorders>
              <w:top w:val="single" w:sz="4" w:space="0" w:color="auto"/>
              <w:left w:val="single" w:sz="4" w:space="0" w:color="auto"/>
              <w:bottom w:val="single" w:sz="4" w:space="0" w:color="auto"/>
              <w:right w:val="single" w:sz="4" w:space="0" w:color="auto"/>
            </w:tcBorders>
          </w:tcPr>
          <w:p w14:paraId="25D17F78"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7113F7D5"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07741360"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708A400C"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1.2</w:t>
            </w:r>
          </w:p>
        </w:tc>
        <w:tc>
          <w:tcPr>
            <w:tcW w:w="6536" w:type="dxa"/>
            <w:tcBorders>
              <w:top w:val="single" w:sz="4" w:space="0" w:color="auto"/>
              <w:left w:val="single" w:sz="4" w:space="0" w:color="auto"/>
              <w:bottom w:val="single" w:sz="4" w:space="0" w:color="auto"/>
              <w:right w:val="single" w:sz="4" w:space="0" w:color="auto"/>
            </w:tcBorders>
            <w:hideMark/>
          </w:tcPr>
          <w:p w14:paraId="02C80BE4"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As doses entregues pela Contratada tiveram apresentação contendo dose única de 0,5 ml?</w:t>
            </w:r>
          </w:p>
        </w:tc>
        <w:tc>
          <w:tcPr>
            <w:tcW w:w="1102" w:type="dxa"/>
            <w:tcBorders>
              <w:top w:val="single" w:sz="4" w:space="0" w:color="auto"/>
              <w:left w:val="single" w:sz="4" w:space="0" w:color="auto"/>
              <w:bottom w:val="single" w:sz="4" w:space="0" w:color="auto"/>
              <w:right w:val="single" w:sz="4" w:space="0" w:color="auto"/>
            </w:tcBorders>
          </w:tcPr>
          <w:p w14:paraId="4F7CE34C"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0528C0AB"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5401ACEE"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0B1806A5"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w:t>
            </w:r>
          </w:p>
        </w:tc>
        <w:tc>
          <w:tcPr>
            <w:tcW w:w="6536" w:type="dxa"/>
            <w:tcBorders>
              <w:top w:val="single" w:sz="4" w:space="0" w:color="auto"/>
              <w:left w:val="single" w:sz="4" w:space="0" w:color="auto"/>
              <w:bottom w:val="single" w:sz="4" w:space="0" w:color="auto"/>
              <w:right w:val="single" w:sz="4" w:space="0" w:color="auto"/>
            </w:tcBorders>
          </w:tcPr>
          <w:p w14:paraId="33C3A755" w14:textId="77777777" w:rsidR="00B5052F" w:rsidRPr="00B5052F" w:rsidRDefault="00B5052F" w:rsidP="00B5052F">
            <w:pPr>
              <w:tabs>
                <w:tab w:val="left" w:pos="993"/>
              </w:tabs>
              <w:spacing w:after="0" w:line="240" w:lineRule="auto"/>
              <w:ind w:firstLine="0"/>
              <w:rPr>
                <w:b/>
                <w:bCs/>
                <w:iCs/>
                <w:color w:val="auto"/>
                <w:sz w:val="24"/>
                <w:szCs w:val="24"/>
              </w:rPr>
            </w:pPr>
          </w:p>
        </w:tc>
        <w:tc>
          <w:tcPr>
            <w:tcW w:w="1102" w:type="dxa"/>
            <w:tcBorders>
              <w:top w:val="single" w:sz="4" w:space="0" w:color="auto"/>
              <w:left w:val="single" w:sz="4" w:space="0" w:color="auto"/>
              <w:bottom w:val="single" w:sz="4" w:space="0" w:color="auto"/>
              <w:right w:val="single" w:sz="4" w:space="0" w:color="auto"/>
            </w:tcBorders>
          </w:tcPr>
          <w:p w14:paraId="73F734FA"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6DB85780"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2CB85BF1"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5F5401CC"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2</w:t>
            </w:r>
          </w:p>
        </w:tc>
        <w:tc>
          <w:tcPr>
            <w:tcW w:w="6536" w:type="dxa"/>
            <w:tcBorders>
              <w:top w:val="single" w:sz="4" w:space="0" w:color="auto"/>
              <w:left w:val="single" w:sz="4" w:space="0" w:color="auto"/>
              <w:bottom w:val="single" w:sz="4" w:space="0" w:color="auto"/>
              <w:right w:val="single" w:sz="4" w:space="0" w:color="auto"/>
            </w:tcBorders>
            <w:hideMark/>
          </w:tcPr>
          <w:p w14:paraId="34D5D90F"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ASPECTOS QUALITATIVOS DA AQUISIÇÃO:</w:t>
            </w:r>
          </w:p>
        </w:tc>
        <w:tc>
          <w:tcPr>
            <w:tcW w:w="1102" w:type="dxa"/>
            <w:tcBorders>
              <w:top w:val="single" w:sz="4" w:space="0" w:color="auto"/>
              <w:left w:val="single" w:sz="4" w:space="0" w:color="auto"/>
              <w:bottom w:val="single" w:sz="4" w:space="0" w:color="auto"/>
              <w:right w:val="single" w:sz="4" w:space="0" w:color="auto"/>
            </w:tcBorders>
          </w:tcPr>
          <w:p w14:paraId="0AF4E826"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707AA928"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502C0326"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37AC027F"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2.1</w:t>
            </w:r>
          </w:p>
        </w:tc>
        <w:tc>
          <w:tcPr>
            <w:tcW w:w="6536" w:type="dxa"/>
            <w:tcBorders>
              <w:top w:val="single" w:sz="4" w:space="0" w:color="auto"/>
              <w:left w:val="single" w:sz="4" w:space="0" w:color="auto"/>
              <w:bottom w:val="single" w:sz="4" w:space="0" w:color="auto"/>
              <w:right w:val="single" w:sz="4" w:space="0" w:color="auto"/>
            </w:tcBorders>
            <w:hideMark/>
          </w:tcPr>
          <w:p w14:paraId="5CE882B9"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 Contratada entregou as vacinas dentro do prazo de validade definido no Termo de Referência?</w:t>
            </w:r>
          </w:p>
        </w:tc>
        <w:tc>
          <w:tcPr>
            <w:tcW w:w="1102" w:type="dxa"/>
            <w:tcBorders>
              <w:top w:val="single" w:sz="4" w:space="0" w:color="auto"/>
              <w:left w:val="single" w:sz="4" w:space="0" w:color="auto"/>
              <w:bottom w:val="single" w:sz="4" w:space="0" w:color="auto"/>
              <w:right w:val="single" w:sz="4" w:space="0" w:color="auto"/>
            </w:tcBorders>
          </w:tcPr>
          <w:p w14:paraId="5EEBE313"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1A733103"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0D8F4ADC"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4381B873"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2.2</w:t>
            </w:r>
          </w:p>
        </w:tc>
        <w:tc>
          <w:tcPr>
            <w:tcW w:w="6536" w:type="dxa"/>
            <w:tcBorders>
              <w:top w:val="single" w:sz="4" w:space="0" w:color="auto"/>
              <w:left w:val="single" w:sz="4" w:space="0" w:color="auto"/>
              <w:bottom w:val="single" w:sz="4" w:space="0" w:color="auto"/>
              <w:right w:val="single" w:sz="4" w:space="0" w:color="auto"/>
            </w:tcBorders>
            <w:hideMark/>
          </w:tcPr>
          <w:p w14:paraId="628DDFFA"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As vacinas entregues estão em conformidade com as especificações do Edital?</w:t>
            </w:r>
          </w:p>
        </w:tc>
        <w:tc>
          <w:tcPr>
            <w:tcW w:w="1102" w:type="dxa"/>
            <w:tcBorders>
              <w:top w:val="single" w:sz="4" w:space="0" w:color="auto"/>
              <w:left w:val="single" w:sz="4" w:space="0" w:color="auto"/>
              <w:bottom w:val="single" w:sz="4" w:space="0" w:color="auto"/>
              <w:right w:val="single" w:sz="4" w:space="0" w:color="auto"/>
            </w:tcBorders>
          </w:tcPr>
          <w:p w14:paraId="77D66F9B"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78847BD3"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64B43FDC"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4D37A17A"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2.3</w:t>
            </w:r>
          </w:p>
        </w:tc>
        <w:tc>
          <w:tcPr>
            <w:tcW w:w="6536" w:type="dxa"/>
            <w:tcBorders>
              <w:top w:val="single" w:sz="4" w:space="0" w:color="auto"/>
              <w:left w:val="single" w:sz="4" w:space="0" w:color="auto"/>
              <w:bottom w:val="single" w:sz="4" w:space="0" w:color="auto"/>
              <w:right w:val="single" w:sz="4" w:space="0" w:color="auto"/>
            </w:tcBorders>
            <w:hideMark/>
          </w:tcPr>
          <w:p w14:paraId="6A3AB111"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As vacinas foram entregues com acondicionamento em caixas térmicas conforme especificado no Termo de Referência?</w:t>
            </w:r>
          </w:p>
        </w:tc>
        <w:tc>
          <w:tcPr>
            <w:tcW w:w="1102" w:type="dxa"/>
            <w:tcBorders>
              <w:top w:val="single" w:sz="4" w:space="0" w:color="auto"/>
              <w:left w:val="single" w:sz="4" w:space="0" w:color="auto"/>
              <w:bottom w:val="single" w:sz="4" w:space="0" w:color="auto"/>
              <w:right w:val="single" w:sz="4" w:space="0" w:color="auto"/>
            </w:tcBorders>
          </w:tcPr>
          <w:p w14:paraId="68A7BAA8"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05B0A4F0"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2C7848BA"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7202CF5C"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2.4</w:t>
            </w:r>
          </w:p>
        </w:tc>
        <w:tc>
          <w:tcPr>
            <w:tcW w:w="6536" w:type="dxa"/>
            <w:tcBorders>
              <w:top w:val="single" w:sz="4" w:space="0" w:color="auto"/>
              <w:left w:val="single" w:sz="4" w:space="0" w:color="auto"/>
              <w:bottom w:val="single" w:sz="4" w:space="0" w:color="auto"/>
              <w:right w:val="single" w:sz="4" w:space="0" w:color="auto"/>
            </w:tcBorders>
            <w:hideMark/>
          </w:tcPr>
          <w:p w14:paraId="70D9E099" w14:textId="7C5D5B12"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As vacinas foram entregues em conformidade com Instrução Normativa – IN da Agência Nacional de Vigilância Sanitária – ANVISA – Ministério da Saúde</w:t>
            </w:r>
          </w:p>
        </w:tc>
        <w:tc>
          <w:tcPr>
            <w:tcW w:w="1102" w:type="dxa"/>
            <w:tcBorders>
              <w:top w:val="single" w:sz="4" w:space="0" w:color="auto"/>
              <w:left w:val="single" w:sz="4" w:space="0" w:color="auto"/>
              <w:bottom w:val="single" w:sz="4" w:space="0" w:color="auto"/>
              <w:right w:val="single" w:sz="4" w:space="0" w:color="auto"/>
            </w:tcBorders>
          </w:tcPr>
          <w:p w14:paraId="718A483D"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61023356"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7EC25C62"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1D8AE349"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w:t>
            </w:r>
          </w:p>
        </w:tc>
        <w:tc>
          <w:tcPr>
            <w:tcW w:w="6536" w:type="dxa"/>
            <w:tcBorders>
              <w:top w:val="single" w:sz="4" w:space="0" w:color="auto"/>
              <w:left w:val="single" w:sz="4" w:space="0" w:color="auto"/>
              <w:bottom w:val="single" w:sz="4" w:space="0" w:color="auto"/>
              <w:right w:val="single" w:sz="4" w:space="0" w:color="auto"/>
            </w:tcBorders>
          </w:tcPr>
          <w:p w14:paraId="743E2795" w14:textId="77777777" w:rsidR="00B5052F" w:rsidRPr="00B5052F" w:rsidRDefault="00B5052F" w:rsidP="00B5052F">
            <w:pPr>
              <w:tabs>
                <w:tab w:val="left" w:pos="993"/>
              </w:tabs>
              <w:spacing w:after="0" w:line="240" w:lineRule="auto"/>
              <w:ind w:firstLine="0"/>
              <w:rPr>
                <w:b/>
                <w:bCs/>
                <w:iCs/>
                <w:color w:val="auto"/>
                <w:sz w:val="24"/>
                <w:szCs w:val="24"/>
              </w:rPr>
            </w:pPr>
          </w:p>
        </w:tc>
        <w:tc>
          <w:tcPr>
            <w:tcW w:w="1102" w:type="dxa"/>
            <w:tcBorders>
              <w:top w:val="single" w:sz="4" w:space="0" w:color="auto"/>
              <w:left w:val="single" w:sz="4" w:space="0" w:color="auto"/>
              <w:bottom w:val="single" w:sz="4" w:space="0" w:color="auto"/>
              <w:right w:val="single" w:sz="4" w:space="0" w:color="auto"/>
            </w:tcBorders>
          </w:tcPr>
          <w:p w14:paraId="0F816496"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71FC7FDE"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38EE004B"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015F1BCF"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3</w:t>
            </w:r>
          </w:p>
        </w:tc>
        <w:tc>
          <w:tcPr>
            <w:tcW w:w="6536" w:type="dxa"/>
            <w:tcBorders>
              <w:top w:val="single" w:sz="4" w:space="0" w:color="auto"/>
              <w:left w:val="single" w:sz="4" w:space="0" w:color="auto"/>
              <w:bottom w:val="single" w:sz="4" w:space="0" w:color="auto"/>
              <w:right w:val="single" w:sz="4" w:space="0" w:color="auto"/>
            </w:tcBorders>
            <w:hideMark/>
          </w:tcPr>
          <w:p w14:paraId="38BA7F95"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OUTRAS OBRIGAÇÕES CONTRATUAIS:</w:t>
            </w:r>
          </w:p>
        </w:tc>
        <w:tc>
          <w:tcPr>
            <w:tcW w:w="1102" w:type="dxa"/>
            <w:tcBorders>
              <w:top w:val="single" w:sz="4" w:space="0" w:color="auto"/>
              <w:left w:val="single" w:sz="4" w:space="0" w:color="auto"/>
              <w:bottom w:val="single" w:sz="4" w:space="0" w:color="auto"/>
              <w:right w:val="single" w:sz="4" w:space="0" w:color="auto"/>
            </w:tcBorders>
          </w:tcPr>
          <w:p w14:paraId="65BD577C"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2BD22BFB"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6434B56E"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1D8E1B5C"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3.1</w:t>
            </w:r>
          </w:p>
        </w:tc>
        <w:tc>
          <w:tcPr>
            <w:tcW w:w="6536" w:type="dxa"/>
            <w:tcBorders>
              <w:top w:val="single" w:sz="4" w:space="0" w:color="auto"/>
              <w:left w:val="single" w:sz="4" w:space="0" w:color="auto"/>
              <w:bottom w:val="single" w:sz="4" w:space="0" w:color="auto"/>
              <w:right w:val="single" w:sz="4" w:space="0" w:color="auto"/>
            </w:tcBorders>
            <w:hideMark/>
          </w:tcPr>
          <w:p w14:paraId="6FBC514A"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O valor as vacinas descrito na nota fiscal corresponde ao previsto na contratação?</w:t>
            </w:r>
          </w:p>
        </w:tc>
        <w:tc>
          <w:tcPr>
            <w:tcW w:w="1102" w:type="dxa"/>
            <w:tcBorders>
              <w:top w:val="single" w:sz="4" w:space="0" w:color="auto"/>
              <w:left w:val="single" w:sz="4" w:space="0" w:color="auto"/>
              <w:bottom w:val="single" w:sz="4" w:space="0" w:color="auto"/>
              <w:right w:val="single" w:sz="4" w:space="0" w:color="auto"/>
            </w:tcBorders>
          </w:tcPr>
          <w:p w14:paraId="26877EEB"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371CBABD"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20C391C6"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552135D2"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3.2</w:t>
            </w:r>
          </w:p>
        </w:tc>
        <w:tc>
          <w:tcPr>
            <w:tcW w:w="6536" w:type="dxa"/>
            <w:tcBorders>
              <w:top w:val="single" w:sz="4" w:space="0" w:color="auto"/>
              <w:left w:val="single" w:sz="4" w:space="0" w:color="auto"/>
              <w:bottom w:val="single" w:sz="4" w:space="0" w:color="auto"/>
              <w:right w:val="single" w:sz="4" w:space="0" w:color="auto"/>
            </w:tcBorders>
            <w:hideMark/>
          </w:tcPr>
          <w:p w14:paraId="761A929A" w14:textId="62E3F690"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O CNPJ constante da nota fiscal corresponde ao expresso n</w:t>
            </w:r>
            <w:r w:rsidR="00882700">
              <w:rPr>
                <w:b/>
                <w:bCs/>
                <w:iCs/>
                <w:color w:val="auto"/>
                <w:sz w:val="24"/>
                <w:szCs w:val="24"/>
              </w:rPr>
              <w:t>a solicitação</w:t>
            </w:r>
            <w:r w:rsidRPr="00B5052F">
              <w:rPr>
                <w:b/>
                <w:bCs/>
                <w:iCs/>
                <w:color w:val="auto"/>
                <w:sz w:val="24"/>
                <w:szCs w:val="24"/>
              </w:rPr>
              <w:t>?</w:t>
            </w:r>
          </w:p>
        </w:tc>
        <w:tc>
          <w:tcPr>
            <w:tcW w:w="1102" w:type="dxa"/>
            <w:tcBorders>
              <w:top w:val="single" w:sz="4" w:space="0" w:color="auto"/>
              <w:left w:val="single" w:sz="4" w:space="0" w:color="auto"/>
              <w:bottom w:val="single" w:sz="4" w:space="0" w:color="auto"/>
              <w:right w:val="single" w:sz="4" w:space="0" w:color="auto"/>
            </w:tcBorders>
          </w:tcPr>
          <w:p w14:paraId="74770B90"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160389A1"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5F4EDEA7" w14:textId="77777777" w:rsidTr="00B5052F">
        <w:tc>
          <w:tcPr>
            <w:tcW w:w="1027" w:type="dxa"/>
            <w:gridSpan w:val="2"/>
            <w:tcBorders>
              <w:top w:val="single" w:sz="4" w:space="0" w:color="auto"/>
              <w:left w:val="single" w:sz="4" w:space="0" w:color="auto"/>
              <w:bottom w:val="single" w:sz="4" w:space="0" w:color="auto"/>
              <w:right w:val="single" w:sz="4" w:space="0" w:color="auto"/>
            </w:tcBorders>
            <w:hideMark/>
          </w:tcPr>
          <w:p w14:paraId="09BC19D2"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w:t>
            </w:r>
          </w:p>
        </w:tc>
        <w:tc>
          <w:tcPr>
            <w:tcW w:w="6536" w:type="dxa"/>
            <w:tcBorders>
              <w:top w:val="single" w:sz="4" w:space="0" w:color="auto"/>
              <w:left w:val="single" w:sz="4" w:space="0" w:color="auto"/>
              <w:bottom w:val="single" w:sz="4" w:space="0" w:color="auto"/>
              <w:right w:val="single" w:sz="4" w:space="0" w:color="auto"/>
            </w:tcBorders>
          </w:tcPr>
          <w:p w14:paraId="10374C4F" w14:textId="77777777" w:rsidR="00B5052F" w:rsidRPr="00B5052F" w:rsidRDefault="00B5052F" w:rsidP="00B5052F">
            <w:pPr>
              <w:tabs>
                <w:tab w:val="left" w:pos="993"/>
              </w:tabs>
              <w:spacing w:after="0" w:line="240" w:lineRule="auto"/>
              <w:ind w:firstLine="0"/>
              <w:rPr>
                <w:b/>
                <w:bCs/>
                <w:iCs/>
                <w:color w:val="auto"/>
                <w:sz w:val="24"/>
                <w:szCs w:val="24"/>
              </w:rPr>
            </w:pPr>
          </w:p>
        </w:tc>
        <w:tc>
          <w:tcPr>
            <w:tcW w:w="1102" w:type="dxa"/>
            <w:tcBorders>
              <w:top w:val="single" w:sz="4" w:space="0" w:color="auto"/>
              <w:left w:val="single" w:sz="4" w:space="0" w:color="auto"/>
              <w:bottom w:val="single" w:sz="4" w:space="0" w:color="auto"/>
              <w:right w:val="single" w:sz="4" w:space="0" w:color="auto"/>
            </w:tcBorders>
          </w:tcPr>
          <w:p w14:paraId="34771CF6"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589ECDED"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4ACF1A0D" w14:textId="77777777" w:rsidTr="00B5052F">
        <w:tc>
          <w:tcPr>
            <w:tcW w:w="9779" w:type="dxa"/>
            <w:gridSpan w:val="5"/>
            <w:tcBorders>
              <w:top w:val="single" w:sz="4" w:space="0" w:color="auto"/>
              <w:left w:val="single" w:sz="4" w:space="0" w:color="auto"/>
              <w:bottom w:val="single" w:sz="4" w:space="0" w:color="auto"/>
              <w:right w:val="single" w:sz="4" w:space="0" w:color="auto"/>
            </w:tcBorders>
          </w:tcPr>
          <w:p w14:paraId="6FC09989"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7ACAE69C" w14:textId="77777777" w:rsidTr="00B5052F">
        <w:tc>
          <w:tcPr>
            <w:tcW w:w="1027" w:type="dxa"/>
            <w:gridSpan w:val="2"/>
            <w:tcBorders>
              <w:top w:val="single" w:sz="4" w:space="0" w:color="auto"/>
              <w:left w:val="single" w:sz="4" w:space="0" w:color="auto"/>
              <w:bottom w:val="single" w:sz="4" w:space="0" w:color="auto"/>
              <w:right w:val="single" w:sz="4" w:space="0" w:color="auto"/>
            </w:tcBorders>
          </w:tcPr>
          <w:p w14:paraId="0627332D" w14:textId="77777777" w:rsidR="00B5052F" w:rsidRPr="00B5052F" w:rsidRDefault="00B5052F" w:rsidP="00B5052F">
            <w:pPr>
              <w:tabs>
                <w:tab w:val="left" w:pos="993"/>
              </w:tabs>
              <w:spacing w:after="0" w:line="240" w:lineRule="auto"/>
              <w:ind w:firstLine="0"/>
              <w:rPr>
                <w:b/>
                <w:bCs/>
                <w:iCs/>
                <w:color w:val="auto"/>
                <w:sz w:val="24"/>
                <w:szCs w:val="24"/>
              </w:rPr>
            </w:pPr>
          </w:p>
        </w:tc>
        <w:tc>
          <w:tcPr>
            <w:tcW w:w="6536" w:type="dxa"/>
            <w:tcBorders>
              <w:top w:val="single" w:sz="4" w:space="0" w:color="auto"/>
              <w:left w:val="single" w:sz="4" w:space="0" w:color="auto"/>
              <w:bottom w:val="single" w:sz="4" w:space="0" w:color="auto"/>
              <w:right w:val="single" w:sz="4" w:space="0" w:color="auto"/>
            </w:tcBorders>
            <w:hideMark/>
          </w:tcPr>
          <w:p w14:paraId="28E2FFA5"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 xml:space="preserve">Houve abertura de processo administrativo para aplicação de penalidades? </w:t>
            </w:r>
          </w:p>
          <w:p w14:paraId="27761C8F"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SE nº:</w:t>
            </w:r>
          </w:p>
        </w:tc>
        <w:tc>
          <w:tcPr>
            <w:tcW w:w="1102" w:type="dxa"/>
            <w:tcBorders>
              <w:top w:val="single" w:sz="4" w:space="0" w:color="auto"/>
              <w:left w:val="single" w:sz="4" w:space="0" w:color="auto"/>
              <w:bottom w:val="single" w:sz="4" w:space="0" w:color="auto"/>
              <w:right w:val="single" w:sz="4" w:space="0" w:color="auto"/>
            </w:tcBorders>
          </w:tcPr>
          <w:p w14:paraId="79325597"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1B0A722D"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4120AE47" w14:textId="77777777" w:rsidTr="00B5052F">
        <w:tc>
          <w:tcPr>
            <w:tcW w:w="1027" w:type="dxa"/>
            <w:gridSpan w:val="2"/>
            <w:tcBorders>
              <w:top w:val="single" w:sz="4" w:space="0" w:color="auto"/>
              <w:left w:val="single" w:sz="4" w:space="0" w:color="auto"/>
              <w:bottom w:val="single" w:sz="4" w:space="0" w:color="auto"/>
              <w:right w:val="single" w:sz="4" w:space="0" w:color="auto"/>
            </w:tcBorders>
          </w:tcPr>
          <w:p w14:paraId="54FDECB3" w14:textId="77777777" w:rsidR="00B5052F" w:rsidRPr="00B5052F" w:rsidRDefault="00B5052F" w:rsidP="00B5052F">
            <w:pPr>
              <w:tabs>
                <w:tab w:val="left" w:pos="993"/>
              </w:tabs>
              <w:spacing w:after="0" w:line="240" w:lineRule="auto"/>
              <w:ind w:firstLine="0"/>
              <w:rPr>
                <w:b/>
                <w:bCs/>
                <w:iCs/>
                <w:color w:val="auto"/>
                <w:sz w:val="24"/>
                <w:szCs w:val="24"/>
              </w:rPr>
            </w:pPr>
          </w:p>
        </w:tc>
        <w:tc>
          <w:tcPr>
            <w:tcW w:w="6536" w:type="dxa"/>
            <w:tcBorders>
              <w:top w:val="single" w:sz="4" w:space="0" w:color="auto"/>
              <w:left w:val="single" w:sz="4" w:space="0" w:color="auto"/>
              <w:bottom w:val="single" w:sz="4" w:space="0" w:color="auto"/>
              <w:right w:val="single" w:sz="4" w:space="0" w:color="auto"/>
            </w:tcBorders>
          </w:tcPr>
          <w:p w14:paraId="2C6E7CF3" w14:textId="77777777" w:rsidR="00B5052F" w:rsidRPr="00B5052F" w:rsidRDefault="00B5052F" w:rsidP="00B5052F">
            <w:pPr>
              <w:tabs>
                <w:tab w:val="left" w:pos="993"/>
              </w:tabs>
              <w:spacing w:after="0" w:line="240" w:lineRule="auto"/>
              <w:ind w:firstLine="0"/>
              <w:rPr>
                <w:b/>
                <w:bCs/>
                <w:iCs/>
                <w:color w:val="auto"/>
                <w:sz w:val="24"/>
                <w:szCs w:val="24"/>
              </w:rPr>
            </w:pPr>
          </w:p>
        </w:tc>
        <w:tc>
          <w:tcPr>
            <w:tcW w:w="1102" w:type="dxa"/>
            <w:tcBorders>
              <w:top w:val="single" w:sz="4" w:space="0" w:color="auto"/>
              <w:left w:val="single" w:sz="4" w:space="0" w:color="auto"/>
              <w:bottom w:val="single" w:sz="4" w:space="0" w:color="auto"/>
              <w:right w:val="single" w:sz="4" w:space="0" w:color="auto"/>
            </w:tcBorders>
          </w:tcPr>
          <w:p w14:paraId="25BC3BAA" w14:textId="77777777" w:rsidR="00B5052F" w:rsidRPr="00B5052F" w:rsidRDefault="00B5052F" w:rsidP="00B5052F">
            <w:pPr>
              <w:tabs>
                <w:tab w:val="left" w:pos="993"/>
              </w:tabs>
              <w:spacing w:after="0" w:line="240" w:lineRule="auto"/>
              <w:ind w:firstLine="0"/>
              <w:rPr>
                <w:b/>
                <w:bCs/>
                <w:iCs/>
                <w:color w:val="auto"/>
                <w:sz w:val="24"/>
                <w:szCs w:val="24"/>
              </w:rPr>
            </w:pPr>
          </w:p>
        </w:tc>
        <w:tc>
          <w:tcPr>
            <w:tcW w:w="1114" w:type="dxa"/>
            <w:tcBorders>
              <w:top w:val="single" w:sz="4" w:space="0" w:color="auto"/>
              <w:left w:val="single" w:sz="4" w:space="0" w:color="auto"/>
              <w:bottom w:val="single" w:sz="4" w:space="0" w:color="auto"/>
              <w:right w:val="single" w:sz="4" w:space="0" w:color="auto"/>
            </w:tcBorders>
          </w:tcPr>
          <w:p w14:paraId="4149A3E0"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04881D75" w14:textId="77777777" w:rsidTr="00B5052F">
        <w:tc>
          <w:tcPr>
            <w:tcW w:w="9779" w:type="dxa"/>
            <w:gridSpan w:val="5"/>
            <w:tcBorders>
              <w:top w:val="single" w:sz="4" w:space="0" w:color="auto"/>
              <w:left w:val="single" w:sz="4" w:space="0" w:color="auto"/>
              <w:bottom w:val="single" w:sz="4" w:space="0" w:color="auto"/>
              <w:right w:val="single" w:sz="4" w:space="0" w:color="auto"/>
            </w:tcBorders>
            <w:hideMark/>
          </w:tcPr>
          <w:p w14:paraId="1DCAB4D5"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RELATÓRIO DE OCORRÊNCIAS</w:t>
            </w:r>
          </w:p>
        </w:tc>
      </w:tr>
      <w:tr w:rsidR="00B5052F" w:rsidRPr="00B5052F" w14:paraId="22C45103" w14:textId="77777777" w:rsidTr="00B5052F">
        <w:tc>
          <w:tcPr>
            <w:tcW w:w="9779" w:type="dxa"/>
            <w:gridSpan w:val="5"/>
            <w:tcBorders>
              <w:top w:val="single" w:sz="4" w:space="0" w:color="auto"/>
              <w:left w:val="single" w:sz="4" w:space="0" w:color="auto"/>
              <w:bottom w:val="single" w:sz="4" w:space="0" w:color="auto"/>
              <w:right w:val="single" w:sz="4" w:space="0" w:color="auto"/>
            </w:tcBorders>
          </w:tcPr>
          <w:p w14:paraId="74DECF51"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0E6F687D" w14:textId="77777777" w:rsidTr="00B5052F">
        <w:tc>
          <w:tcPr>
            <w:tcW w:w="9779" w:type="dxa"/>
            <w:gridSpan w:val="5"/>
            <w:tcBorders>
              <w:top w:val="single" w:sz="4" w:space="0" w:color="auto"/>
              <w:left w:val="single" w:sz="4" w:space="0" w:color="auto"/>
              <w:bottom w:val="single" w:sz="4" w:space="0" w:color="auto"/>
              <w:right w:val="single" w:sz="4" w:space="0" w:color="auto"/>
            </w:tcBorders>
            <w:hideMark/>
          </w:tcPr>
          <w:p w14:paraId="606499DC"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TERMO DE RECEBIMENTO DEFINITIVO</w:t>
            </w:r>
          </w:p>
        </w:tc>
      </w:tr>
      <w:tr w:rsidR="00B5052F" w:rsidRPr="00B5052F" w14:paraId="4CFAB677" w14:textId="77777777" w:rsidTr="00B5052F">
        <w:tc>
          <w:tcPr>
            <w:tcW w:w="9779" w:type="dxa"/>
            <w:gridSpan w:val="5"/>
            <w:tcBorders>
              <w:top w:val="single" w:sz="4" w:space="0" w:color="auto"/>
              <w:left w:val="single" w:sz="4" w:space="0" w:color="auto"/>
              <w:bottom w:val="single" w:sz="4" w:space="0" w:color="auto"/>
              <w:right w:val="single" w:sz="4" w:space="0" w:color="auto"/>
            </w:tcBorders>
          </w:tcPr>
          <w:p w14:paraId="63083589" w14:textId="77777777" w:rsidR="00B5052F" w:rsidRPr="00B5052F" w:rsidRDefault="00B5052F" w:rsidP="00B5052F">
            <w:pPr>
              <w:tabs>
                <w:tab w:val="left" w:pos="993"/>
              </w:tabs>
              <w:spacing w:after="0" w:line="240" w:lineRule="auto"/>
              <w:ind w:firstLine="0"/>
              <w:rPr>
                <w:b/>
                <w:bCs/>
                <w:iCs/>
                <w:color w:val="auto"/>
                <w:sz w:val="24"/>
                <w:szCs w:val="24"/>
              </w:rPr>
            </w:pPr>
          </w:p>
        </w:tc>
      </w:tr>
      <w:tr w:rsidR="00B5052F" w:rsidRPr="00B5052F" w14:paraId="55F30262" w14:textId="77777777" w:rsidTr="00B5052F">
        <w:tc>
          <w:tcPr>
            <w:tcW w:w="9779" w:type="dxa"/>
            <w:gridSpan w:val="5"/>
            <w:tcBorders>
              <w:top w:val="single" w:sz="4" w:space="0" w:color="auto"/>
              <w:left w:val="single" w:sz="4" w:space="0" w:color="auto"/>
              <w:bottom w:val="single" w:sz="4" w:space="0" w:color="auto"/>
              <w:right w:val="single" w:sz="4" w:space="0" w:color="auto"/>
            </w:tcBorders>
            <w:hideMark/>
          </w:tcPr>
          <w:p w14:paraId="4936CA12"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RECEBIMENTO DEFINITIVO DO OBJETO</w:t>
            </w:r>
          </w:p>
        </w:tc>
      </w:tr>
      <w:tr w:rsidR="00B5052F" w:rsidRPr="00B5052F" w14:paraId="6E5EC4D7" w14:textId="77777777" w:rsidTr="00B5052F">
        <w:tc>
          <w:tcPr>
            <w:tcW w:w="9779" w:type="dxa"/>
            <w:gridSpan w:val="5"/>
            <w:tcBorders>
              <w:top w:val="single" w:sz="4" w:space="0" w:color="auto"/>
              <w:left w:val="single" w:sz="4" w:space="0" w:color="auto"/>
              <w:bottom w:val="single" w:sz="4" w:space="0" w:color="auto"/>
              <w:right w:val="single" w:sz="4" w:space="0" w:color="auto"/>
            </w:tcBorders>
            <w:hideMark/>
          </w:tcPr>
          <w:p w14:paraId="66AF4E61"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lastRenderedPageBreak/>
              <w:t>Efetuada a análise de conformidade do objeto com as especificações do Termo de Referência, quanto aos aspectos quantitativos, qualitativos e de obrigações contratuais, a fiscalização decide por:</w:t>
            </w:r>
          </w:p>
        </w:tc>
      </w:tr>
      <w:tr w:rsidR="00B5052F" w:rsidRPr="00B5052F" w14:paraId="7FEA88B1" w14:textId="77777777" w:rsidTr="00B5052F">
        <w:tc>
          <w:tcPr>
            <w:tcW w:w="989" w:type="dxa"/>
            <w:tcBorders>
              <w:top w:val="single" w:sz="4" w:space="0" w:color="auto"/>
              <w:left w:val="single" w:sz="4" w:space="0" w:color="auto"/>
              <w:bottom w:val="single" w:sz="4" w:space="0" w:color="auto"/>
              <w:right w:val="single" w:sz="4" w:space="0" w:color="auto"/>
            </w:tcBorders>
          </w:tcPr>
          <w:p w14:paraId="44B251A2" w14:textId="77777777" w:rsidR="00B5052F" w:rsidRPr="00B5052F" w:rsidRDefault="00B5052F" w:rsidP="00B5052F">
            <w:pPr>
              <w:tabs>
                <w:tab w:val="left" w:pos="993"/>
              </w:tabs>
              <w:spacing w:after="0" w:line="240" w:lineRule="auto"/>
              <w:ind w:firstLine="0"/>
              <w:rPr>
                <w:b/>
                <w:bCs/>
                <w:iCs/>
                <w:color w:val="auto"/>
                <w:sz w:val="24"/>
                <w:szCs w:val="24"/>
              </w:rPr>
            </w:pPr>
          </w:p>
        </w:tc>
        <w:tc>
          <w:tcPr>
            <w:tcW w:w="8790" w:type="dxa"/>
            <w:gridSpan w:val="4"/>
            <w:tcBorders>
              <w:top w:val="single" w:sz="4" w:space="0" w:color="auto"/>
              <w:left w:val="single" w:sz="4" w:space="0" w:color="auto"/>
              <w:bottom w:val="single" w:sz="4" w:space="0" w:color="auto"/>
              <w:right w:val="single" w:sz="4" w:space="0" w:color="auto"/>
            </w:tcBorders>
            <w:hideMark/>
          </w:tcPr>
          <w:p w14:paraId="07F2927D"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Receber definitivamente o objeto.</w:t>
            </w:r>
          </w:p>
        </w:tc>
      </w:tr>
      <w:tr w:rsidR="00B5052F" w:rsidRPr="00B5052F" w14:paraId="0334EAB1" w14:textId="77777777" w:rsidTr="00B5052F">
        <w:tc>
          <w:tcPr>
            <w:tcW w:w="989" w:type="dxa"/>
            <w:tcBorders>
              <w:top w:val="single" w:sz="4" w:space="0" w:color="auto"/>
              <w:left w:val="single" w:sz="4" w:space="0" w:color="auto"/>
              <w:bottom w:val="single" w:sz="4" w:space="0" w:color="auto"/>
              <w:right w:val="single" w:sz="4" w:space="0" w:color="auto"/>
            </w:tcBorders>
          </w:tcPr>
          <w:p w14:paraId="638AF2D9" w14:textId="77777777" w:rsidR="00B5052F" w:rsidRPr="00B5052F" w:rsidRDefault="00B5052F" w:rsidP="00B5052F">
            <w:pPr>
              <w:tabs>
                <w:tab w:val="left" w:pos="993"/>
              </w:tabs>
              <w:spacing w:after="0" w:line="240" w:lineRule="auto"/>
              <w:ind w:firstLine="0"/>
              <w:rPr>
                <w:b/>
                <w:bCs/>
                <w:iCs/>
                <w:color w:val="auto"/>
                <w:sz w:val="24"/>
                <w:szCs w:val="24"/>
              </w:rPr>
            </w:pPr>
          </w:p>
        </w:tc>
        <w:tc>
          <w:tcPr>
            <w:tcW w:w="8790" w:type="dxa"/>
            <w:gridSpan w:val="4"/>
            <w:tcBorders>
              <w:top w:val="single" w:sz="4" w:space="0" w:color="auto"/>
              <w:left w:val="single" w:sz="4" w:space="0" w:color="auto"/>
              <w:bottom w:val="single" w:sz="4" w:space="0" w:color="auto"/>
              <w:right w:val="single" w:sz="4" w:space="0" w:color="auto"/>
            </w:tcBorders>
            <w:hideMark/>
          </w:tcPr>
          <w:p w14:paraId="6493551B" w14:textId="77777777" w:rsidR="00B5052F" w:rsidRPr="00B5052F" w:rsidRDefault="00B5052F" w:rsidP="00B5052F">
            <w:pPr>
              <w:tabs>
                <w:tab w:val="left" w:pos="993"/>
              </w:tabs>
              <w:spacing w:after="0" w:line="240" w:lineRule="auto"/>
              <w:ind w:firstLine="0"/>
              <w:rPr>
                <w:b/>
                <w:bCs/>
                <w:iCs/>
                <w:color w:val="auto"/>
                <w:sz w:val="24"/>
                <w:szCs w:val="24"/>
              </w:rPr>
            </w:pPr>
            <w:r w:rsidRPr="00B5052F">
              <w:rPr>
                <w:b/>
                <w:bCs/>
                <w:iCs/>
                <w:color w:val="auto"/>
                <w:sz w:val="24"/>
                <w:szCs w:val="24"/>
              </w:rPr>
              <w:t>Não receber definitivamente o objeto.</w:t>
            </w:r>
          </w:p>
        </w:tc>
      </w:tr>
    </w:tbl>
    <w:p w14:paraId="201C41C6" w14:textId="77777777" w:rsidR="00B5052F" w:rsidRPr="00B5052F" w:rsidRDefault="00B5052F" w:rsidP="00B5052F">
      <w:pPr>
        <w:tabs>
          <w:tab w:val="left" w:pos="993"/>
        </w:tabs>
        <w:spacing w:after="0" w:line="240" w:lineRule="auto"/>
        <w:ind w:firstLine="0"/>
        <w:rPr>
          <w:b/>
          <w:bCs/>
          <w:iCs/>
          <w:color w:val="auto"/>
          <w:sz w:val="24"/>
          <w:szCs w:val="24"/>
        </w:rPr>
      </w:pPr>
    </w:p>
    <w:p w14:paraId="7714089E" w14:textId="77777777" w:rsidR="00B5052F" w:rsidRPr="00B5052F" w:rsidRDefault="00B5052F" w:rsidP="00B5052F">
      <w:pPr>
        <w:tabs>
          <w:tab w:val="left" w:pos="993"/>
        </w:tabs>
        <w:spacing w:after="0" w:line="240" w:lineRule="auto"/>
        <w:ind w:firstLine="0"/>
        <w:rPr>
          <w:b/>
          <w:bCs/>
          <w:iCs/>
          <w:color w:val="auto"/>
          <w:sz w:val="24"/>
          <w:szCs w:val="24"/>
        </w:rPr>
      </w:pPr>
    </w:p>
    <w:p w14:paraId="74E39BCB" w14:textId="569B9560" w:rsidR="00B5052F" w:rsidRPr="00EA6617" w:rsidRDefault="00B5052F" w:rsidP="00B5052F">
      <w:pPr>
        <w:tabs>
          <w:tab w:val="left" w:pos="993"/>
        </w:tabs>
        <w:spacing w:after="0" w:line="240" w:lineRule="auto"/>
        <w:ind w:firstLine="0"/>
        <w:rPr>
          <w:color w:val="auto"/>
          <w:sz w:val="24"/>
          <w:szCs w:val="24"/>
        </w:rPr>
      </w:pPr>
    </w:p>
    <w:sectPr w:rsidR="00B5052F"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01ABC" w14:textId="77777777" w:rsidR="00766E9B" w:rsidRDefault="00766E9B" w:rsidP="00B316AB">
      <w:r>
        <w:separator/>
      </w:r>
    </w:p>
  </w:endnote>
  <w:endnote w:type="continuationSeparator" w:id="0">
    <w:p w14:paraId="27E643B1" w14:textId="77777777" w:rsidR="00766E9B" w:rsidRDefault="00766E9B"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68834" w14:textId="77777777" w:rsidR="00766E9B" w:rsidRDefault="00766E9B" w:rsidP="00B316AB">
      <w:r>
        <w:separator/>
      </w:r>
    </w:p>
  </w:footnote>
  <w:footnote w:type="continuationSeparator" w:id="0">
    <w:p w14:paraId="1B1F6380" w14:textId="77777777" w:rsidR="00766E9B" w:rsidRDefault="00766E9B"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162B3E"/>
    <w:multiLevelType w:val="hybridMultilevel"/>
    <w:tmpl w:val="7DBCF65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29508F"/>
    <w:multiLevelType w:val="multilevel"/>
    <w:tmpl w:val="8E7EDA2E"/>
    <w:lvl w:ilvl="0">
      <w:start w:val="1"/>
      <w:numFmt w:val="decimal"/>
      <w:lvlText w:val="%1."/>
      <w:lvlJc w:val="left"/>
      <w:pPr>
        <w:ind w:left="775" w:hanging="284"/>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92" w:hanging="567"/>
      </w:pPr>
      <w:rPr>
        <w:rFonts w:ascii="Arial" w:eastAsia="Arial" w:hAnsi="Arial" w:cs="Arial" w:hint="default"/>
        <w:b/>
        <w:bCs/>
        <w:i w:val="0"/>
        <w:iCs w:val="0"/>
        <w:spacing w:val="0"/>
        <w:w w:val="99"/>
        <w:sz w:val="24"/>
        <w:szCs w:val="24"/>
        <w:lang w:val="pt-PT" w:eastAsia="en-US" w:bidi="ar-SA"/>
      </w:rPr>
    </w:lvl>
    <w:lvl w:ilvl="2">
      <w:start w:val="1"/>
      <w:numFmt w:val="decimal"/>
      <w:lvlText w:val="%1.%2.%3."/>
      <w:lvlJc w:val="left"/>
      <w:pPr>
        <w:ind w:left="775" w:hanging="711"/>
      </w:pPr>
      <w:rPr>
        <w:rFonts w:ascii="Arial" w:eastAsia="Arial" w:hAnsi="Arial" w:cs="Arial" w:hint="default"/>
        <w:b/>
        <w:bCs/>
        <w:i w:val="0"/>
        <w:iCs w:val="0"/>
        <w:spacing w:val="-2"/>
        <w:w w:val="99"/>
        <w:sz w:val="24"/>
        <w:szCs w:val="24"/>
        <w:lang w:val="pt-PT" w:eastAsia="en-US" w:bidi="ar-SA"/>
      </w:rPr>
    </w:lvl>
    <w:lvl w:ilvl="3">
      <w:numFmt w:val="bullet"/>
      <w:lvlText w:val="•"/>
      <w:lvlJc w:val="left"/>
      <w:pPr>
        <w:ind w:left="1060" w:hanging="711"/>
      </w:pPr>
      <w:rPr>
        <w:lang w:val="pt-PT" w:eastAsia="en-US" w:bidi="ar-SA"/>
      </w:rPr>
    </w:lvl>
    <w:lvl w:ilvl="4">
      <w:numFmt w:val="bullet"/>
      <w:lvlText w:val="•"/>
      <w:lvlJc w:val="left"/>
      <w:pPr>
        <w:ind w:left="1620" w:hanging="711"/>
      </w:pPr>
      <w:rPr>
        <w:lang w:val="pt-PT" w:eastAsia="en-US" w:bidi="ar-SA"/>
      </w:rPr>
    </w:lvl>
    <w:lvl w:ilvl="5">
      <w:numFmt w:val="bullet"/>
      <w:lvlText w:val="•"/>
      <w:lvlJc w:val="left"/>
      <w:pPr>
        <w:ind w:left="3270" w:hanging="711"/>
      </w:pPr>
      <w:rPr>
        <w:lang w:val="pt-PT" w:eastAsia="en-US" w:bidi="ar-SA"/>
      </w:rPr>
    </w:lvl>
    <w:lvl w:ilvl="6">
      <w:numFmt w:val="bullet"/>
      <w:lvlText w:val="•"/>
      <w:lvlJc w:val="left"/>
      <w:pPr>
        <w:ind w:left="4920" w:hanging="711"/>
      </w:pPr>
      <w:rPr>
        <w:lang w:val="pt-PT" w:eastAsia="en-US" w:bidi="ar-SA"/>
      </w:rPr>
    </w:lvl>
    <w:lvl w:ilvl="7">
      <w:numFmt w:val="bullet"/>
      <w:lvlText w:val="•"/>
      <w:lvlJc w:val="left"/>
      <w:pPr>
        <w:ind w:left="6570" w:hanging="711"/>
      </w:pPr>
      <w:rPr>
        <w:lang w:val="pt-PT" w:eastAsia="en-US" w:bidi="ar-SA"/>
      </w:rPr>
    </w:lvl>
    <w:lvl w:ilvl="8">
      <w:numFmt w:val="bullet"/>
      <w:lvlText w:val="•"/>
      <w:lvlJc w:val="left"/>
      <w:pPr>
        <w:ind w:left="8220" w:hanging="711"/>
      </w:pPr>
      <w:rPr>
        <w:lang w:val="pt-PT" w:eastAsia="en-US" w:bidi="ar-SA"/>
      </w:rPr>
    </w:lvl>
  </w:abstractNum>
  <w:abstractNum w:abstractNumId="11"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05615DA"/>
    <w:multiLevelType w:val="hybridMultilevel"/>
    <w:tmpl w:val="7570E5B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3135709F"/>
    <w:multiLevelType w:val="multilevel"/>
    <w:tmpl w:val="8E7EDA2E"/>
    <w:lvl w:ilvl="0">
      <w:start w:val="1"/>
      <w:numFmt w:val="decimal"/>
      <w:lvlText w:val="%1."/>
      <w:lvlJc w:val="left"/>
      <w:pPr>
        <w:ind w:left="775" w:hanging="284"/>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92" w:hanging="567"/>
      </w:pPr>
      <w:rPr>
        <w:rFonts w:ascii="Arial" w:eastAsia="Arial" w:hAnsi="Arial" w:cs="Arial" w:hint="default"/>
        <w:b/>
        <w:bCs/>
        <w:i w:val="0"/>
        <w:iCs w:val="0"/>
        <w:spacing w:val="0"/>
        <w:w w:val="99"/>
        <w:sz w:val="24"/>
        <w:szCs w:val="24"/>
        <w:lang w:val="pt-PT" w:eastAsia="en-US" w:bidi="ar-SA"/>
      </w:rPr>
    </w:lvl>
    <w:lvl w:ilvl="2">
      <w:start w:val="1"/>
      <w:numFmt w:val="decimal"/>
      <w:lvlText w:val="%1.%2.%3."/>
      <w:lvlJc w:val="left"/>
      <w:pPr>
        <w:ind w:left="775" w:hanging="711"/>
      </w:pPr>
      <w:rPr>
        <w:rFonts w:ascii="Arial" w:eastAsia="Arial" w:hAnsi="Arial" w:cs="Arial" w:hint="default"/>
        <w:b/>
        <w:bCs/>
        <w:i w:val="0"/>
        <w:iCs w:val="0"/>
        <w:spacing w:val="-2"/>
        <w:w w:val="99"/>
        <w:sz w:val="24"/>
        <w:szCs w:val="24"/>
        <w:lang w:val="pt-PT" w:eastAsia="en-US" w:bidi="ar-SA"/>
      </w:rPr>
    </w:lvl>
    <w:lvl w:ilvl="3">
      <w:numFmt w:val="bullet"/>
      <w:lvlText w:val="•"/>
      <w:lvlJc w:val="left"/>
      <w:pPr>
        <w:ind w:left="1060" w:hanging="711"/>
      </w:pPr>
      <w:rPr>
        <w:lang w:val="pt-PT" w:eastAsia="en-US" w:bidi="ar-SA"/>
      </w:rPr>
    </w:lvl>
    <w:lvl w:ilvl="4">
      <w:numFmt w:val="bullet"/>
      <w:lvlText w:val="•"/>
      <w:lvlJc w:val="left"/>
      <w:pPr>
        <w:ind w:left="1620" w:hanging="711"/>
      </w:pPr>
      <w:rPr>
        <w:lang w:val="pt-PT" w:eastAsia="en-US" w:bidi="ar-SA"/>
      </w:rPr>
    </w:lvl>
    <w:lvl w:ilvl="5">
      <w:numFmt w:val="bullet"/>
      <w:lvlText w:val="•"/>
      <w:lvlJc w:val="left"/>
      <w:pPr>
        <w:ind w:left="3270" w:hanging="711"/>
      </w:pPr>
      <w:rPr>
        <w:lang w:val="pt-PT" w:eastAsia="en-US" w:bidi="ar-SA"/>
      </w:rPr>
    </w:lvl>
    <w:lvl w:ilvl="6">
      <w:numFmt w:val="bullet"/>
      <w:lvlText w:val="•"/>
      <w:lvlJc w:val="left"/>
      <w:pPr>
        <w:ind w:left="4920" w:hanging="711"/>
      </w:pPr>
      <w:rPr>
        <w:lang w:val="pt-PT" w:eastAsia="en-US" w:bidi="ar-SA"/>
      </w:rPr>
    </w:lvl>
    <w:lvl w:ilvl="7">
      <w:numFmt w:val="bullet"/>
      <w:lvlText w:val="•"/>
      <w:lvlJc w:val="left"/>
      <w:pPr>
        <w:ind w:left="6570" w:hanging="711"/>
      </w:pPr>
      <w:rPr>
        <w:lang w:val="pt-PT" w:eastAsia="en-US" w:bidi="ar-SA"/>
      </w:rPr>
    </w:lvl>
    <w:lvl w:ilvl="8">
      <w:numFmt w:val="bullet"/>
      <w:lvlText w:val="•"/>
      <w:lvlJc w:val="left"/>
      <w:pPr>
        <w:ind w:left="8220" w:hanging="711"/>
      </w:pPr>
      <w:rPr>
        <w:lang w:val="pt-PT" w:eastAsia="en-US" w:bidi="ar-SA"/>
      </w:rPr>
    </w:lvl>
  </w:abstractNum>
  <w:abstractNum w:abstractNumId="15"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8"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9"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0"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4"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6" w15:restartNumberingAfterBreak="0">
    <w:nsid w:val="68752D88"/>
    <w:multiLevelType w:val="hybridMultilevel"/>
    <w:tmpl w:val="7D7C9E8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7"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A6A37E0"/>
    <w:multiLevelType w:val="multilevel"/>
    <w:tmpl w:val="B53C4BFC"/>
    <w:lvl w:ilvl="0">
      <w:start w:val="9"/>
      <w:numFmt w:val="decimal"/>
      <w:lvlText w:val="%1"/>
      <w:lvlJc w:val="left"/>
      <w:pPr>
        <w:ind w:left="492" w:hanging="428"/>
      </w:pPr>
      <w:rPr>
        <w:lang w:val="pt-PT" w:eastAsia="en-US" w:bidi="ar-SA"/>
      </w:rPr>
    </w:lvl>
    <w:lvl w:ilvl="1">
      <w:start w:val="5"/>
      <w:numFmt w:val="decimal"/>
      <w:lvlText w:val="%1.%2."/>
      <w:lvlJc w:val="left"/>
      <w:pPr>
        <w:ind w:left="492" w:hanging="428"/>
      </w:pPr>
      <w:rPr>
        <w:rFonts w:ascii="Arial" w:eastAsia="Arial" w:hAnsi="Arial" w:cs="Arial" w:hint="default"/>
        <w:b/>
        <w:bCs/>
        <w:i w:val="0"/>
        <w:iCs w:val="0"/>
        <w:spacing w:val="0"/>
        <w:w w:val="99"/>
        <w:sz w:val="24"/>
        <w:szCs w:val="24"/>
        <w:lang w:val="pt-PT" w:eastAsia="en-US" w:bidi="ar-SA"/>
      </w:rPr>
    </w:lvl>
    <w:lvl w:ilvl="2">
      <w:numFmt w:val="bullet"/>
      <w:lvlText w:val="•"/>
      <w:lvlJc w:val="left"/>
      <w:pPr>
        <w:ind w:left="2704" w:hanging="428"/>
      </w:pPr>
      <w:rPr>
        <w:lang w:val="pt-PT" w:eastAsia="en-US" w:bidi="ar-SA"/>
      </w:rPr>
    </w:lvl>
    <w:lvl w:ilvl="3">
      <w:numFmt w:val="bullet"/>
      <w:lvlText w:val="•"/>
      <w:lvlJc w:val="left"/>
      <w:pPr>
        <w:ind w:left="3806" w:hanging="428"/>
      </w:pPr>
      <w:rPr>
        <w:lang w:val="pt-PT" w:eastAsia="en-US" w:bidi="ar-SA"/>
      </w:rPr>
    </w:lvl>
    <w:lvl w:ilvl="4">
      <w:numFmt w:val="bullet"/>
      <w:lvlText w:val="•"/>
      <w:lvlJc w:val="left"/>
      <w:pPr>
        <w:ind w:left="4908" w:hanging="428"/>
      </w:pPr>
      <w:rPr>
        <w:lang w:val="pt-PT" w:eastAsia="en-US" w:bidi="ar-SA"/>
      </w:rPr>
    </w:lvl>
    <w:lvl w:ilvl="5">
      <w:numFmt w:val="bullet"/>
      <w:lvlText w:val="•"/>
      <w:lvlJc w:val="left"/>
      <w:pPr>
        <w:ind w:left="6010" w:hanging="428"/>
      </w:pPr>
      <w:rPr>
        <w:lang w:val="pt-PT" w:eastAsia="en-US" w:bidi="ar-SA"/>
      </w:rPr>
    </w:lvl>
    <w:lvl w:ilvl="6">
      <w:numFmt w:val="bullet"/>
      <w:lvlText w:val="•"/>
      <w:lvlJc w:val="left"/>
      <w:pPr>
        <w:ind w:left="7112" w:hanging="428"/>
      </w:pPr>
      <w:rPr>
        <w:lang w:val="pt-PT" w:eastAsia="en-US" w:bidi="ar-SA"/>
      </w:rPr>
    </w:lvl>
    <w:lvl w:ilvl="7">
      <w:numFmt w:val="bullet"/>
      <w:lvlText w:val="•"/>
      <w:lvlJc w:val="left"/>
      <w:pPr>
        <w:ind w:left="8214" w:hanging="428"/>
      </w:pPr>
      <w:rPr>
        <w:lang w:val="pt-PT" w:eastAsia="en-US" w:bidi="ar-SA"/>
      </w:rPr>
    </w:lvl>
    <w:lvl w:ilvl="8">
      <w:numFmt w:val="bullet"/>
      <w:lvlText w:val="•"/>
      <w:lvlJc w:val="left"/>
      <w:pPr>
        <w:ind w:left="9316" w:hanging="428"/>
      </w:pPr>
      <w:rPr>
        <w:lang w:val="pt-PT" w:eastAsia="en-US" w:bidi="ar-SA"/>
      </w:rPr>
    </w:lvl>
  </w:abstractNum>
  <w:abstractNum w:abstractNumId="30"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B15143"/>
    <w:multiLevelType w:val="hybridMultilevel"/>
    <w:tmpl w:val="76E46FA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5"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8"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1"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3"/>
  </w:num>
  <w:num w:numId="2" w16cid:durableId="1695305953">
    <w:abstractNumId w:val="40"/>
  </w:num>
  <w:num w:numId="3" w16cid:durableId="602954600">
    <w:abstractNumId w:val="27"/>
  </w:num>
  <w:num w:numId="4" w16cid:durableId="245768617">
    <w:abstractNumId w:val="21"/>
  </w:num>
  <w:num w:numId="5" w16cid:durableId="2001152800">
    <w:abstractNumId w:val="7"/>
  </w:num>
  <w:num w:numId="6" w16cid:durableId="1653485613">
    <w:abstractNumId w:val="37"/>
  </w:num>
  <w:num w:numId="7" w16cid:durableId="1183589346">
    <w:abstractNumId w:val="2"/>
  </w:num>
  <w:num w:numId="8" w16cid:durableId="224032410">
    <w:abstractNumId w:val="22"/>
  </w:num>
  <w:num w:numId="9" w16cid:durableId="1302462716">
    <w:abstractNumId w:val="20"/>
  </w:num>
  <w:num w:numId="10" w16cid:durableId="530732081">
    <w:abstractNumId w:val="17"/>
  </w:num>
  <w:num w:numId="11" w16cid:durableId="2116443311">
    <w:abstractNumId w:val="41"/>
  </w:num>
  <w:num w:numId="12" w16cid:durableId="1023018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9"/>
  </w:num>
  <w:num w:numId="14" w16cid:durableId="1463382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3"/>
  </w:num>
  <w:num w:numId="16" w16cid:durableId="2094928861">
    <w:abstractNumId w:val="15"/>
  </w:num>
  <w:num w:numId="17" w16cid:durableId="1985038312">
    <w:abstractNumId w:val="19"/>
  </w:num>
  <w:num w:numId="18" w16cid:durableId="1038970911">
    <w:abstractNumId w:val="6"/>
  </w:num>
  <w:num w:numId="19" w16cid:durableId="568030890">
    <w:abstractNumId w:val="11"/>
  </w:num>
  <w:num w:numId="20" w16cid:durableId="1158308902">
    <w:abstractNumId w:val="25"/>
  </w:num>
  <w:num w:numId="21" w16cid:durableId="1067341544">
    <w:abstractNumId w:val="28"/>
  </w:num>
  <w:num w:numId="22" w16cid:durableId="1272282964">
    <w:abstractNumId w:val="24"/>
  </w:num>
  <w:num w:numId="23" w16cid:durableId="133181899">
    <w:abstractNumId w:val="32"/>
  </w:num>
  <w:num w:numId="24" w16cid:durableId="131144016">
    <w:abstractNumId w:val="31"/>
  </w:num>
  <w:num w:numId="25" w16cid:durableId="1436365768">
    <w:abstractNumId w:val="12"/>
  </w:num>
  <w:num w:numId="26" w16cid:durableId="1430127359">
    <w:abstractNumId w:val="16"/>
  </w:num>
  <w:num w:numId="27" w16cid:durableId="1411077640">
    <w:abstractNumId w:val="30"/>
  </w:num>
  <w:num w:numId="28" w16cid:durableId="2118451366">
    <w:abstractNumId w:val="4"/>
  </w:num>
  <w:num w:numId="29" w16cid:durableId="1879585726">
    <w:abstractNumId w:val="39"/>
  </w:num>
  <w:num w:numId="30" w16cid:durableId="1346439416">
    <w:abstractNumId w:val="36"/>
  </w:num>
  <w:num w:numId="31" w16cid:durableId="1855653204">
    <w:abstractNumId w:val="1"/>
  </w:num>
  <w:num w:numId="32" w16cid:durableId="2035884383">
    <w:abstractNumId w:val="0"/>
  </w:num>
  <w:num w:numId="33" w16cid:durableId="1859001621">
    <w:abstractNumId w:val="35"/>
  </w:num>
  <w:num w:numId="34" w16cid:durableId="1301958134">
    <w:abstractNumId w:val="8"/>
  </w:num>
  <w:num w:numId="35" w16cid:durableId="1578634167">
    <w:abstractNumId w:val="38"/>
  </w:num>
  <w:num w:numId="36" w16cid:durableId="529219806">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7" w16cid:durableId="1097680012">
    <w:abstractNumId w:val="10"/>
  </w:num>
  <w:num w:numId="38" w16cid:durableId="127359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1502604">
    <w:abstractNumId w:val="26"/>
  </w:num>
  <w:num w:numId="40" w16cid:durableId="1661035530">
    <w:abstractNumId w:val="34"/>
  </w:num>
  <w:num w:numId="41" w16cid:durableId="836920323">
    <w:abstractNumId w:val="3"/>
  </w:num>
  <w:num w:numId="42" w16cid:durableId="2118520105">
    <w:abstractNumId w:val="29"/>
    <w:lvlOverride w:ilvl="0">
      <w:startOverride w:val="9"/>
    </w:lvlOverride>
    <w:lvlOverride w:ilvl="1">
      <w:startOverride w:val="5"/>
    </w:lvlOverride>
    <w:lvlOverride w:ilvl="2"/>
    <w:lvlOverride w:ilvl="3"/>
    <w:lvlOverride w:ilvl="4"/>
    <w:lvlOverride w:ilvl="5"/>
    <w:lvlOverride w:ilvl="6"/>
    <w:lvlOverride w:ilvl="7"/>
    <w:lvlOverride w:ilvl="8"/>
  </w:num>
  <w:num w:numId="43" w16cid:durableId="553468121">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463DD"/>
    <w:rsid w:val="00050323"/>
    <w:rsid w:val="00050E5E"/>
    <w:rsid w:val="0005526D"/>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27AD5"/>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453D"/>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347"/>
    <w:rsid w:val="001D2EAA"/>
    <w:rsid w:val="001D5F4D"/>
    <w:rsid w:val="001E5659"/>
    <w:rsid w:val="001E6B44"/>
    <w:rsid w:val="001F376E"/>
    <w:rsid w:val="00202144"/>
    <w:rsid w:val="00202DD8"/>
    <w:rsid w:val="00204782"/>
    <w:rsid w:val="00211B12"/>
    <w:rsid w:val="0021358C"/>
    <w:rsid w:val="00213E96"/>
    <w:rsid w:val="0021460E"/>
    <w:rsid w:val="00220638"/>
    <w:rsid w:val="00222A33"/>
    <w:rsid w:val="002352CC"/>
    <w:rsid w:val="00237776"/>
    <w:rsid w:val="0025789B"/>
    <w:rsid w:val="0027095B"/>
    <w:rsid w:val="00271832"/>
    <w:rsid w:val="00273453"/>
    <w:rsid w:val="002775F1"/>
    <w:rsid w:val="00283ED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C39DD"/>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361"/>
    <w:rsid w:val="003908B2"/>
    <w:rsid w:val="00390EF0"/>
    <w:rsid w:val="00392722"/>
    <w:rsid w:val="00392824"/>
    <w:rsid w:val="0039473D"/>
    <w:rsid w:val="00395301"/>
    <w:rsid w:val="00397777"/>
    <w:rsid w:val="003A3584"/>
    <w:rsid w:val="003A37A0"/>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2A9"/>
    <w:rsid w:val="003F0C42"/>
    <w:rsid w:val="003F1E4E"/>
    <w:rsid w:val="003F2FE7"/>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836"/>
    <w:rsid w:val="00452F86"/>
    <w:rsid w:val="00453C04"/>
    <w:rsid w:val="00460E15"/>
    <w:rsid w:val="00462676"/>
    <w:rsid w:val="00462694"/>
    <w:rsid w:val="00462DD7"/>
    <w:rsid w:val="004718BD"/>
    <w:rsid w:val="00471F9A"/>
    <w:rsid w:val="00474447"/>
    <w:rsid w:val="0049108A"/>
    <w:rsid w:val="00492785"/>
    <w:rsid w:val="00495259"/>
    <w:rsid w:val="004A22FB"/>
    <w:rsid w:val="004A59D3"/>
    <w:rsid w:val="004A7524"/>
    <w:rsid w:val="004B2BA7"/>
    <w:rsid w:val="004B6EEF"/>
    <w:rsid w:val="004B7C24"/>
    <w:rsid w:val="004C0070"/>
    <w:rsid w:val="004C2AF8"/>
    <w:rsid w:val="004D1B68"/>
    <w:rsid w:val="004D3E0F"/>
    <w:rsid w:val="004D7676"/>
    <w:rsid w:val="004E2574"/>
    <w:rsid w:val="004E523F"/>
    <w:rsid w:val="004F25F1"/>
    <w:rsid w:val="004F65C9"/>
    <w:rsid w:val="004F6F63"/>
    <w:rsid w:val="004F731B"/>
    <w:rsid w:val="00501CD8"/>
    <w:rsid w:val="0050239B"/>
    <w:rsid w:val="005051A4"/>
    <w:rsid w:val="0051222D"/>
    <w:rsid w:val="005134FC"/>
    <w:rsid w:val="00515084"/>
    <w:rsid w:val="00515CD2"/>
    <w:rsid w:val="00516BF8"/>
    <w:rsid w:val="00517468"/>
    <w:rsid w:val="005204AF"/>
    <w:rsid w:val="00530A36"/>
    <w:rsid w:val="00532835"/>
    <w:rsid w:val="005339F5"/>
    <w:rsid w:val="00535D93"/>
    <w:rsid w:val="005422C3"/>
    <w:rsid w:val="00543A30"/>
    <w:rsid w:val="00543B83"/>
    <w:rsid w:val="00547302"/>
    <w:rsid w:val="00551EFF"/>
    <w:rsid w:val="0055408B"/>
    <w:rsid w:val="0055563B"/>
    <w:rsid w:val="00562222"/>
    <w:rsid w:val="00567705"/>
    <w:rsid w:val="00570A1B"/>
    <w:rsid w:val="00572FAF"/>
    <w:rsid w:val="00574137"/>
    <w:rsid w:val="0057438A"/>
    <w:rsid w:val="00574715"/>
    <w:rsid w:val="005843CD"/>
    <w:rsid w:val="00586786"/>
    <w:rsid w:val="005905B6"/>
    <w:rsid w:val="00596294"/>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5F7110"/>
    <w:rsid w:val="00601AF8"/>
    <w:rsid w:val="00602943"/>
    <w:rsid w:val="006043AC"/>
    <w:rsid w:val="00610C51"/>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52628"/>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4A07"/>
    <w:rsid w:val="006A52D9"/>
    <w:rsid w:val="006A6418"/>
    <w:rsid w:val="006A780F"/>
    <w:rsid w:val="006B4DDC"/>
    <w:rsid w:val="006B55F8"/>
    <w:rsid w:val="006C0532"/>
    <w:rsid w:val="006C1918"/>
    <w:rsid w:val="006C3C56"/>
    <w:rsid w:val="006C7241"/>
    <w:rsid w:val="006D115C"/>
    <w:rsid w:val="006D1B62"/>
    <w:rsid w:val="006D2199"/>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66E9B"/>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47B"/>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0702"/>
    <w:rsid w:val="007F12B4"/>
    <w:rsid w:val="007F3ADD"/>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4379"/>
    <w:rsid w:val="00847608"/>
    <w:rsid w:val="00850411"/>
    <w:rsid w:val="00850A71"/>
    <w:rsid w:val="00852353"/>
    <w:rsid w:val="00853885"/>
    <w:rsid w:val="00856ED9"/>
    <w:rsid w:val="0086375C"/>
    <w:rsid w:val="0086402A"/>
    <w:rsid w:val="00864B3C"/>
    <w:rsid w:val="00864E03"/>
    <w:rsid w:val="00870846"/>
    <w:rsid w:val="00872405"/>
    <w:rsid w:val="008752B0"/>
    <w:rsid w:val="008761ED"/>
    <w:rsid w:val="00880DC0"/>
    <w:rsid w:val="00882700"/>
    <w:rsid w:val="00883EA3"/>
    <w:rsid w:val="00885339"/>
    <w:rsid w:val="00891CB1"/>
    <w:rsid w:val="00891DEE"/>
    <w:rsid w:val="00895F01"/>
    <w:rsid w:val="008A436A"/>
    <w:rsid w:val="008A4436"/>
    <w:rsid w:val="008A4ACA"/>
    <w:rsid w:val="008B0192"/>
    <w:rsid w:val="008B0DF5"/>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4022"/>
    <w:rsid w:val="009465B6"/>
    <w:rsid w:val="00947D13"/>
    <w:rsid w:val="00951F98"/>
    <w:rsid w:val="00963318"/>
    <w:rsid w:val="00966B15"/>
    <w:rsid w:val="0096739D"/>
    <w:rsid w:val="009737F6"/>
    <w:rsid w:val="00973871"/>
    <w:rsid w:val="00976CBF"/>
    <w:rsid w:val="0098187C"/>
    <w:rsid w:val="00985113"/>
    <w:rsid w:val="00985D07"/>
    <w:rsid w:val="00990EF4"/>
    <w:rsid w:val="00995724"/>
    <w:rsid w:val="00996385"/>
    <w:rsid w:val="009A0E86"/>
    <w:rsid w:val="009A29D4"/>
    <w:rsid w:val="009A63FC"/>
    <w:rsid w:val="009A74F0"/>
    <w:rsid w:val="009B03B8"/>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541D"/>
    <w:rsid w:val="00A071F2"/>
    <w:rsid w:val="00A11CB7"/>
    <w:rsid w:val="00A12130"/>
    <w:rsid w:val="00A1274C"/>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0D15"/>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3ED"/>
    <w:rsid w:val="00B316AB"/>
    <w:rsid w:val="00B354C2"/>
    <w:rsid w:val="00B47728"/>
    <w:rsid w:val="00B5052F"/>
    <w:rsid w:val="00B50659"/>
    <w:rsid w:val="00B63888"/>
    <w:rsid w:val="00B639CA"/>
    <w:rsid w:val="00B64FD5"/>
    <w:rsid w:val="00B71010"/>
    <w:rsid w:val="00B74995"/>
    <w:rsid w:val="00B74C8D"/>
    <w:rsid w:val="00B761F9"/>
    <w:rsid w:val="00B949E8"/>
    <w:rsid w:val="00B9674F"/>
    <w:rsid w:val="00B9791A"/>
    <w:rsid w:val="00BA3FAC"/>
    <w:rsid w:val="00BA5712"/>
    <w:rsid w:val="00BA6478"/>
    <w:rsid w:val="00BB78A9"/>
    <w:rsid w:val="00BC6251"/>
    <w:rsid w:val="00BC6CBE"/>
    <w:rsid w:val="00BC75A4"/>
    <w:rsid w:val="00BD15E3"/>
    <w:rsid w:val="00BD1A74"/>
    <w:rsid w:val="00BE0727"/>
    <w:rsid w:val="00BE0A4C"/>
    <w:rsid w:val="00BE20A4"/>
    <w:rsid w:val="00BE24BD"/>
    <w:rsid w:val="00BE25E4"/>
    <w:rsid w:val="00BE3AF7"/>
    <w:rsid w:val="00BE6FF6"/>
    <w:rsid w:val="00BF0258"/>
    <w:rsid w:val="00BF3703"/>
    <w:rsid w:val="00BF6B76"/>
    <w:rsid w:val="00C014F2"/>
    <w:rsid w:val="00C0373C"/>
    <w:rsid w:val="00C06702"/>
    <w:rsid w:val="00C0676D"/>
    <w:rsid w:val="00C06B87"/>
    <w:rsid w:val="00C06E8C"/>
    <w:rsid w:val="00C12EC6"/>
    <w:rsid w:val="00C13BFD"/>
    <w:rsid w:val="00C25279"/>
    <w:rsid w:val="00C30C66"/>
    <w:rsid w:val="00C341FB"/>
    <w:rsid w:val="00C35EC9"/>
    <w:rsid w:val="00C360C2"/>
    <w:rsid w:val="00C4033E"/>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1D55"/>
    <w:rsid w:val="00CF3B93"/>
    <w:rsid w:val="00D015DD"/>
    <w:rsid w:val="00D02124"/>
    <w:rsid w:val="00D02BBC"/>
    <w:rsid w:val="00D05C0A"/>
    <w:rsid w:val="00D05E7B"/>
    <w:rsid w:val="00D10B61"/>
    <w:rsid w:val="00D11C22"/>
    <w:rsid w:val="00D1209E"/>
    <w:rsid w:val="00D13CD9"/>
    <w:rsid w:val="00D159FC"/>
    <w:rsid w:val="00D16421"/>
    <w:rsid w:val="00D1699B"/>
    <w:rsid w:val="00D170AB"/>
    <w:rsid w:val="00D22B90"/>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230A3"/>
    <w:rsid w:val="00F31EE2"/>
    <w:rsid w:val="00F32BA5"/>
    <w:rsid w:val="00F34E69"/>
    <w:rsid w:val="00F35C90"/>
    <w:rsid w:val="00F37E7B"/>
    <w:rsid w:val="00F43CE2"/>
    <w:rsid w:val="00F46F39"/>
    <w:rsid w:val="00F4746B"/>
    <w:rsid w:val="00F50643"/>
    <w:rsid w:val="00F55432"/>
    <w:rsid w:val="00F56A4C"/>
    <w:rsid w:val="00F6013F"/>
    <w:rsid w:val="00F6197E"/>
    <w:rsid w:val="00F62EE1"/>
    <w:rsid w:val="00F644CD"/>
    <w:rsid w:val="00F657E2"/>
    <w:rsid w:val="00F73638"/>
    <w:rsid w:val="00F73FC7"/>
    <w:rsid w:val="00F74B37"/>
    <w:rsid w:val="00F87E1E"/>
    <w:rsid w:val="00F92780"/>
    <w:rsid w:val="00F972E8"/>
    <w:rsid w:val="00FA3D22"/>
    <w:rsid w:val="00FA5BFD"/>
    <w:rsid w:val="00FA7661"/>
    <w:rsid w:val="00FC0336"/>
    <w:rsid w:val="00FC14C4"/>
    <w:rsid w:val="00FC4FC7"/>
    <w:rsid w:val="00FC6A05"/>
    <w:rsid w:val="00FD166B"/>
    <w:rsid w:val="00FD6011"/>
    <w:rsid w:val="00FD6E74"/>
    <w:rsid w:val="00FD6FB1"/>
    <w:rsid w:val="00FE1F2C"/>
    <w:rsid w:val="00FE25AA"/>
    <w:rsid w:val="00FE5731"/>
    <w:rsid w:val="00FE7969"/>
    <w:rsid w:val="00FF1A55"/>
    <w:rsid w:val="00FF2AC4"/>
    <w:rsid w:val="00FF31B9"/>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Corpodetexto">
    <w:name w:val="Body Text"/>
    <w:basedOn w:val="Normal"/>
    <w:link w:val="CorpodetextoChar"/>
    <w:uiPriority w:val="1"/>
    <w:semiHidden/>
    <w:unhideWhenUsed/>
    <w:qFormat/>
    <w:rsid w:val="002C39DD"/>
    <w:pPr>
      <w:widowControl w:val="0"/>
      <w:autoSpaceDE w:val="0"/>
      <w:autoSpaceDN w:val="0"/>
      <w:spacing w:after="0" w:line="240" w:lineRule="auto"/>
      <w:ind w:firstLine="0"/>
      <w:contextualSpacing w:val="0"/>
      <w:jc w:val="left"/>
    </w:pPr>
    <w:rPr>
      <w:rFonts w:ascii="Arial MT" w:eastAsia="Arial MT" w:hAnsi="Arial MT" w:cs="Arial MT"/>
      <w:color w:val="auto"/>
      <w:kern w:val="0"/>
      <w:sz w:val="24"/>
      <w:szCs w:val="24"/>
      <w:lang w:val="pt-PT"/>
    </w:rPr>
  </w:style>
  <w:style w:type="character" w:customStyle="1" w:styleId="CorpodetextoChar">
    <w:name w:val="Corpo de texto Char"/>
    <w:basedOn w:val="Fontepargpadro"/>
    <w:link w:val="Corpodetexto"/>
    <w:uiPriority w:val="1"/>
    <w:semiHidden/>
    <w:rsid w:val="002C39DD"/>
    <w:rPr>
      <w:rFonts w:ascii="Arial MT" w:eastAsia="Arial MT" w:hAnsi="Arial MT" w:cs="Arial MT"/>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63456539">
      <w:bodyDiv w:val="1"/>
      <w:marLeft w:val="0"/>
      <w:marRight w:val="0"/>
      <w:marTop w:val="0"/>
      <w:marBottom w:val="0"/>
      <w:divBdr>
        <w:top w:val="none" w:sz="0" w:space="0" w:color="auto"/>
        <w:left w:val="none" w:sz="0" w:space="0" w:color="auto"/>
        <w:bottom w:val="none" w:sz="0" w:space="0" w:color="auto"/>
        <w:right w:val="none" w:sz="0" w:space="0" w:color="auto"/>
      </w:divBdr>
    </w:div>
    <w:div w:id="68845523">
      <w:bodyDiv w:val="1"/>
      <w:marLeft w:val="0"/>
      <w:marRight w:val="0"/>
      <w:marTop w:val="0"/>
      <w:marBottom w:val="0"/>
      <w:divBdr>
        <w:top w:val="none" w:sz="0" w:space="0" w:color="auto"/>
        <w:left w:val="none" w:sz="0" w:space="0" w:color="auto"/>
        <w:bottom w:val="none" w:sz="0" w:space="0" w:color="auto"/>
        <w:right w:val="none" w:sz="0" w:space="0" w:color="auto"/>
      </w:divBdr>
    </w:div>
    <w:div w:id="76363581">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3226644">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16166535">
      <w:bodyDiv w:val="1"/>
      <w:marLeft w:val="0"/>
      <w:marRight w:val="0"/>
      <w:marTop w:val="0"/>
      <w:marBottom w:val="0"/>
      <w:divBdr>
        <w:top w:val="none" w:sz="0" w:space="0" w:color="auto"/>
        <w:left w:val="none" w:sz="0" w:space="0" w:color="auto"/>
        <w:bottom w:val="none" w:sz="0" w:space="0" w:color="auto"/>
        <w:right w:val="none" w:sz="0" w:space="0" w:color="auto"/>
      </w:divBdr>
    </w:div>
    <w:div w:id="218321523">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79067767">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882606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22897790">
      <w:bodyDiv w:val="1"/>
      <w:marLeft w:val="0"/>
      <w:marRight w:val="0"/>
      <w:marTop w:val="0"/>
      <w:marBottom w:val="0"/>
      <w:divBdr>
        <w:top w:val="none" w:sz="0" w:space="0" w:color="auto"/>
        <w:left w:val="none" w:sz="0" w:space="0" w:color="auto"/>
        <w:bottom w:val="none" w:sz="0" w:space="0" w:color="auto"/>
        <w:right w:val="none" w:sz="0" w:space="0" w:color="auto"/>
      </w:divBdr>
    </w:div>
    <w:div w:id="352610209">
      <w:bodyDiv w:val="1"/>
      <w:marLeft w:val="0"/>
      <w:marRight w:val="0"/>
      <w:marTop w:val="0"/>
      <w:marBottom w:val="0"/>
      <w:divBdr>
        <w:top w:val="none" w:sz="0" w:space="0" w:color="auto"/>
        <w:left w:val="none" w:sz="0" w:space="0" w:color="auto"/>
        <w:bottom w:val="none" w:sz="0" w:space="0" w:color="auto"/>
        <w:right w:val="none" w:sz="0" w:space="0" w:color="auto"/>
      </w:divBdr>
    </w:div>
    <w:div w:id="353924143">
      <w:bodyDiv w:val="1"/>
      <w:marLeft w:val="0"/>
      <w:marRight w:val="0"/>
      <w:marTop w:val="0"/>
      <w:marBottom w:val="0"/>
      <w:divBdr>
        <w:top w:val="none" w:sz="0" w:space="0" w:color="auto"/>
        <w:left w:val="none" w:sz="0" w:space="0" w:color="auto"/>
        <w:bottom w:val="none" w:sz="0" w:space="0" w:color="auto"/>
        <w:right w:val="none" w:sz="0" w:space="0" w:color="auto"/>
      </w:divBdr>
    </w:div>
    <w:div w:id="360981013">
      <w:bodyDiv w:val="1"/>
      <w:marLeft w:val="0"/>
      <w:marRight w:val="0"/>
      <w:marTop w:val="0"/>
      <w:marBottom w:val="0"/>
      <w:divBdr>
        <w:top w:val="none" w:sz="0" w:space="0" w:color="auto"/>
        <w:left w:val="none" w:sz="0" w:space="0" w:color="auto"/>
        <w:bottom w:val="none" w:sz="0" w:space="0" w:color="auto"/>
        <w:right w:val="none" w:sz="0" w:space="0" w:color="auto"/>
      </w:divBdr>
    </w:div>
    <w:div w:id="36505931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5429994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3191819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79560302">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22154138">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7253798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699278567">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796875403">
      <w:bodyDiv w:val="1"/>
      <w:marLeft w:val="0"/>
      <w:marRight w:val="0"/>
      <w:marTop w:val="0"/>
      <w:marBottom w:val="0"/>
      <w:divBdr>
        <w:top w:val="none" w:sz="0" w:space="0" w:color="auto"/>
        <w:left w:val="none" w:sz="0" w:space="0" w:color="auto"/>
        <w:bottom w:val="none" w:sz="0" w:space="0" w:color="auto"/>
        <w:right w:val="none" w:sz="0" w:space="0" w:color="auto"/>
      </w:divBdr>
    </w:div>
    <w:div w:id="808211512">
      <w:bodyDiv w:val="1"/>
      <w:marLeft w:val="0"/>
      <w:marRight w:val="0"/>
      <w:marTop w:val="0"/>
      <w:marBottom w:val="0"/>
      <w:divBdr>
        <w:top w:val="none" w:sz="0" w:space="0" w:color="auto"/>
        <w:left w:val="none" w:sz="0" w:space="0" w:color="auto"/>
        <w:bottom w:val="none" w:sz="0" w:space="0" w:color="auto"/>
        <w:right w:val="none" w:sz="0" w:space="0" w:color="auto"/>
      </w:divBdr>
    </w:div>
    <w:div w:id="819148967">
      <w:bodyDiv w:val="1"/>
      <w:marLeft w:val="0"/>
      <w:marRight w:val="0"/>
      <w:marTop w:val="0"/>
      <w:marBottom w:val="0"/>
      <w:divBdr>
        <w:top w:val="none" w:sz="0" w:space="0" w:color="auto"/>
        <w:left w:val="none" w:sz="0" w:space="0" w:color="auto"/>
        <w:bottom w:val="none" w:sz="0" w:space="0" w:color="auto"/>
        <w:right w:val="none" w:sz="0" w:space="0" w:color="auto"/>
      </w:divBdr>
    </w:div>
    <w:div w:id="827982886">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876815147">
      <w:bodyDiv w:val="1"/>
      <w:marLeft w:val="0"/>
      <w:marRight w:val="0"/>
      <w:marTop w:val="0"/>
      <w:marBottom w:val="0"/>
      <w:divBdr>
        <w:top w:val="none" w:sz="0" w:space="0" w:color="auto"/>
        <w:left w:val="none" w:sz="0" w:space="0" w:color="auto"/>
        <w:bottom w:val="none" w:sz="0" w:space="0" w:color="auto"/>
        <w:right w:val="none" w:sz="0" w:space="0" w:color="auto"/>
      </w:divBdr>
    </w:div>
    <w:div w:id="893782877">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47736759">
      <w:bodyDiv w:val="1"/>
      <w:marLeft w:val="0"/>
      <w:marRight w:val="0"/>
      <w:marTop w:val="0"/>
      <w:marBottom w:val="0"/>
      <w:divBdr>
        <w:top w:val="none" w:sz="0" w:space="0" w:color="auto"/>
        <w:left w:val="none" w:sz="0" w:space="0" w:color="auto"/>
        <w:bottom w:val="none" w:sz="0" w:space="0" w:color="auto"/>
        <w:right w:val="none" w:sz="0" w:space="0" w:color="auto"/>
      </w:divBdr>
    </w:div>
    <w:div w:id="966155988">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11101842">
      <w:bodyDiv w:val="1"/>
      <w:marLeft w:val="0"/>
      <w:marRight w:val="0"/>
      <w:marTop w:val="0"/>
      <w:marBottom w:val="0"/>
      <w:divBdr>
        <w:top w:val="none" w:sz="0" w:space="0" w:color="auto"/>
        <w:left w:val="none" w:sz="0" w:space="0" w:color="auto"/>
        <w:bottom w:val="none" w:sz="0" w:space="0" w:color="auto"/>
        <w:right w:val="none" w:sz="0" w:space="0" w:color="auto"/>
      </w:divBdr>
    </w:div>
    <w:div w:id="1012493814">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58551667">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84913302">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011104">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73027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67016406">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81492171">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21538314">
      <w:bodyDiv w:val="1"/>
      <w:marLeft w:val="0"/>
      <w:marRight w:val="0"/>
      <w:marTop w:val="0"/>
      <w:marBottom w:val="0"/>
      <w:divBdr>
        <w:top w:val="none" w:sz="0" w:space="0" w:color="auto"/>
        <w:left w:val="none" w:sz="0" w:space="0" w:color="auto"/>
        <w:bottom w:val="none" w:sz="0" w:space="0" w:color="auto"/>
        <w:right w:val="none" w:sz="0" w:space="0" w:color="auto"/>
      </w:divBdr>
    </w:div>
    <w:div w:id="132566339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50127890">
      <w:bodyDiv w:val="1"/>
      <w:marLeft w:val="0"/>
      <w:marRight w:val="0"/>
      <w:marTop w:val="0"/>
      <w:marBottom w:val="0"/>
      <w:divBdr>
        <w:top w:val="none" w:sz="0" w:space="0" w:color="auto"/>
        <w:left w:val="none" w:sz="0" w:space="0" w:color="auto"/>
        <w:bottom w:val="none" w:sz="0" w:space="0" w:color="auto"/>
        <w:right w:val="none" w:sz="0" w:space="0" w:color="auto"/>
      </w:divBdr>
    </w:div>
    <w:div w:id="145767933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21776652">
      <w:bodyDiv w:val="1"/>
      <w:marLeft w:val="0"/>
      <w:marRight w:val="0"/>
      <w:marTop w:val="0"/>
      <w:marBottom w:val="0"/>
      <w:divBdr>
        <w:top w:val="none" w:sz="0" w:space="0" w:color="auto"/>
        <w:left w:val="none" w:sz="0" w:space="0" w:color="auto"/>
        <w:bottom w:val="none" w:sz="0" w:space="0" w:color="auto"/>
        <w:right w:val="none" w:sz="0" w:space="0" w:color="auto"/>
      </w:divBdr>
    </w:div>
    <w:div w:id="1575702678">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28008745">
      <w:bodyDiv w:val="1"/>
      <w:marLeft w:val="0"/>
      <w:marRight w:val="0"/>
      <w:marTop w:val="0"/>
      <w:marBottom w:val="0"/>
      <w:divBdr>
        <w:top w:val="none" w:sz="0" w:space="0" w:color="auto"/>
        <w:left w:val="none" w:sz="0" w:space="0" w:color="auto"/>
        <w:bottom w:val="none" w:sz="0" w:space="0" w:color="auto"/>
        <w:right w:val="none" w:sz="0" w:space="0" w:color="auto"/>
      </w:divBdr>
    </w:div>
    <w:div w:id="1649432724">
      <w:bodyDiv w:val="1"/>
      <w:marLeft w:val="0"/>
      <w:marRight w:val="0"/>
      <w:marTop w:val="0"/>
      <w:marBottom w:val="0"/>
      <w:divBdr>
        <w:top w:val="none" w:sz="0" w:space="0" w:color="auto"/>
        <w:left w:val="none" w:sz="0" w:space="0" w:color="auto"/>
        <w:bottom w:val="none" w:sz="0" w:space="0" w:color="auto"/>
        <w:right w:val="none" w:sz="0" w:space="0" w:color="auto"/>
      </w:divBdr>
    </w:div>
    <w:div w:id="1662343694">
      <w:bodyDiv w:val="1"/>
      <w:marLeft w:val="0"/>
      <w:marRight w:val="0"/>
      <w:marTop w:val="0"/>
      <w:marBottom w:val="0"/>
      <w:divBdr>
        <w:top w:val="none" w:sz="0" w:space="0" w:color="auto"/>
        <w:left w:val="none" w:sz="0" w:space="0" w:color="auto"/>
        <w:bottom w:val="none" w:sz="0" w:space="0" w:color="auto"/>
        <w:right w:val="none" w:sz="0" w:space="0" w:color="auto"/>
      </w:divBdr>
    </w:div>
    <w:div w:id="1662847130">
      <w:bodyDiv w:val="1"/>
      <w:marLeft w:val="0"/>
      <w:marRight w:val="0"/>
      <w:marTop w:val="0"/>
      <w:marBottom w:val="0"/>
      <w:divBdr>
        <w:top w:val="none" w:sz="0" w:space="0" w:color="auto"/>
        <w:left w:val="none" w:sz="0" w:space="0" w:color="auto"/>
        <w:bottom w:val="none" w:sz="0" w:space="0" w:color="auto"/>
        <w:right w:val="none" w:sz="0" w:space="0" w:color="auto"/>
      </w:divBdr>
    </w:div>
    <w:div w:id="1677464327">
      <w:bodyDiv w:val="1"/>
      <w:marLeft w:val="0"/>
      <w:marRight w:val="0"/>
      <w:marTop w:val="0"/>
      <w:marBottom w:val="0"/>
      <w:divBdr>
        <w:top w:val="none" w:sz="0" w:space="0" w:color="auto"/>
        <w:left w:val="none" w:sz="0" w:space="0" w:color="auto"/>
        <w:bottom w:val="none" w:sz="0" w:space="0" w:color="auto"/>
        <w:right w:val="none" w:sz="0" w:space="0" w:color="auto"/>
      </w:divBdr>
    </w:div>
    <w:div w:id="1679426364">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38090762">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780372272">
      <w:bodyDiv w:val="1"/>
      <w:marLeft w:val="0"/>
      <w:marRight w:val="0"/>
      <w:marTop w:val="0"/>
      <w:marBottom w:val="0"/>
      <w:divBdr>
        <w:top w:val="none" w:sz="0" w:space="0" w:color="auto"/>
        <w:left w:val="none" w:sz="0" w:space="0" w:color="auto"/>
        <w:bottom w:val="none" w:sz="0" w:space="0" w:color="auto"/>
        <w:right w:val="none" w:sz="0" w:space="0" w:color="auto"/>
      </w:divBdr>
    </w:div>
    <w:div w:id="1783568687">
      <w:bodyDiv w:val="1"/>
      <w:marLeft w:val="0"/>
      <w:marRight w:val="0"/>
      <w:marTop w:val="0"/>
      <w:marBottom w:val="0"/>
      <w:divBdr>
        <w:top w:val="none" w:sz="0" w:space="0" w:color="auto"/>
        <w:left w:val="none" w:sz="0" w:space="0" w:color="auto"/>
        <w:bottom w:val="none" w:sz="0" w:space="0" w:color="auto"/>
        <w:right w:val="none" w:sz="0" w:space="0" w:color="auto"/>
      </w:divBdr>
    </w:div>
    <w:div w:id="1831097639">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8109090">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14456887">
      <w:bodyDiv w:val="1"/>
      <w:marLeft w:val="0"/>
      <w:marRight w:val="0"/>
      <w:marTop w:val="0"/>
      <w:marBottom w:val="0"/>
      <w:divBdr>
        <w:top w:val="none" w:sz="0" w:space="0" w:color="auto"/>
        <w:left w:val="none" w:sz="0" w:space="0" w:color="auto"/>
        <w:bottom w:val="none" w:sz="0" w:space="0" w:color="auto"/>
        <w:right w:val="none" w:sz="0" w:space="0" w:color="auto"/>
      </w:divBdr>
    </w:div>
    <w:div w:id="2023629738">
      <w:bodyDiv w:val="1"/>
      <w:marLeft w:val="0"/>
      <w:marRight w:val="0"/>
      <w:marTop w:val="0"/>
      <w:marBottom w:val="0"/>
      <w:divBdr>
        <w:top w:val="none" w:sz="0" w:space="0" w:color="auto"/>
        <w:left w:val="none" w:sz="0" w:space="0" w:color="auto"/>
        <w:bottom w:val="none" w:sz="0" w:space="0" w:color="auto"/>
        <w:right w:val="none" w:sz="0" w:space="0" w:color="auto"/>
      </w:divBdr>
    </w:div>
    <w:div w:id="2084600262">
      <w:bodyDiv w:val="1"/>
      <w:marLeft w:val="0"/>
      <w:marRight w:val="0"/>
      <w:marTop w:val="0"/>
      <w:marBottom w:val="0"/>
      <w:divBdr>
        <w:top w:val="none" w:sz="0" w:space="0" w:color="auto"/>
        <w:left w:val="none" w:sz="0" w:space="0" w:color="auto"/>
        <w:bottom w:val="none" w:sz="0" w:space="0" w:color="auto"/>
        <w:right w:val="none" w:sz="0" w:space="0" w:color="auto"/>
      </w:divBdr>
    </w:div>
    <w:div w:id="2100365838">
      <w:bodyDiv w:val="1"/>
      <w:marLeft w:val="0"/>
      <w:marRight w:val="0"/>
      <w:marTop w:val="0"/>
      <w:marBottom w:val="0"/>
      <w:divBdr>
        <w:top w:val="none" w:sz="0" w:space="0" w:color="auto"/>
        <w:left w:val="none" w:sz="0" w:space="0" w:color="auto"/>
        <w:bottom w:val="none" w:sz="0" w:space="0" w:color="auto"/>
        <w:right w:val="none" w:sz="0" w:space="0" w:color="auto"/>
      </w:divBdr>
    </w:div>
    <w:div w:id="2124374015">
      <w:bodyDiv w:val="1"/>
      <w:marLeft w:val="0"/>
      <w:marRight w:val="0"/>
      <w:marTop w:val="0"/>
      <w:marBottom w:val="0"/>
      <w:divBdr>
        <w:top w:val="none" w:sz="0" w:space="0" w:color="auto"/>
        <w:left w:val="none" w:sz="0" w:space="0" w:color="auto"/>
        <w:bottom w:val="none" w:sz="0" w:space="0" w:color="auto"/>
        <w:right w:val="none" w:sz="0" w:space="0" w:color="auto"/>
      </w:divBdr>
    </w:div>
    <w:div w:id="2124762151">
      <w:bodyDiv w:val="1"/>
      <w:marLeft w:val="0"/>
      <w:marRight w:val="0"/>
      <w:marTop w:val="0"/>
      <w:marBottom w:val="0"/>
      <w:divBdr>
        <w:top w:val="none" w:sz="0" w:space="0" w:color="auto"/>
        <w:left w:val="none" w:sz="0" w:space="0" w:color="auto"/>
        <w:bottom w:val="none" w:sz="0" w:space="0" w:color="auto"/>
        <w:right w:val="none" w:sz="0" w:space="0" w:color="auto"/>
      </w:divBdr>
    </w:div>
    <w:div w:id="213393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17</Pages>
  <Words>4890</Words>
  <Characters>26412</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2025-01-31T13:26:00Z</cp:lastPrinted>
  <dcterms:created xsi:type="dcterms:W3CDTF">2025-02-13T20:43:00Z</dcterms:created>
  <dcterms:modified xsi:type="dcterms:W3CDTF">2025-02-13T20:43:00Z</dcterms:modified>
</cp:coreProperties>
</file>